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4A6A" w:rsidRPr="000F0F09" w:rsidRDefault="000F0F09">
      <w:pPr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Назар </w:t>
      </w:r>
      <w:proofErr w:type="spellStart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аударыңыз</w:t>
      </w:r>
      <w:proofErr w:type="spellEnd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: осы </w:t>
      </w:r>
      <w:proofErr w:type="spellStart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Офертаның</w:t>
      </w:r>
      <w:proofErr w:type="spellEnd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мәтіні</w:t>
      </w:r>
      <w:proofErr w:type="spellEnd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тек </w:t>
      </w:r>
      <w:proofErr w:type="spellStart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Қазақстанға</w:t>
      </w:r>
      <w:proofErr w:type="spellEnd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қатысты</w:t>
      </w:r>
      <w:proofErr w:type="spellEnd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және</w:t>
      </w:r>
      <w:proofErr w:type="spellEnd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басқа</w:t>
      </w:r>
      <w:proofErr w:type="spellEnd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мемлекеттердің</w:t>
      </w:r>
      <w:proofErr w:type="spellEnd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аумағында</w:t>
      </w:r>
      <w:proofErr w:type="spellEnd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заңды</w:t>
      </w:r>
      <w:proofErr w:type="spellEnd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күші</w:t>
      </w:r>
      <w:proofErr w:type="spellEnd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жоқ</w:t>
      </w:r>
      <w:proofErr w:type="spellEnd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. </w:t>
      </w:r>
      <w:proofErr w:type="spellStart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Егер</w:t>
      </w:r>
      <w:proofErr w:type="spellEnd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Қазақстан</w:t>
      </w:r>
      <w:proofErr w:type="spellEnd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аумағында</w:t>
      </w:r>
      <w:proofErr w:type="spellEnd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орналаспасаңыз</w:t>
      </w:r>
      <w:proofErr w:type="spellEnd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Офертаның</w:t>
      </w:r>
      <w:proofErr w:type="spellEnd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тиісті</w:t>
      </w:r>
      <w:proofErr w:type="spellEnd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редакциясын</w:t>
      </w:r>
      <w:proofErr w:type="spellEnd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қараңыз</w:t>
      </w:r>
      <w:proofErr w:type="spellEnd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Whoosh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микромобильділік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платформасын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құқығын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ұсыну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туралы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шартты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жасасу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туралы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Сервисті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шарттары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)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ЖАРИЯ ОФЕРТА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Шартты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жасасу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орны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: Алматы қ.,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Қазақстан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(2024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жылғы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"10"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шілде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редакция)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Осы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құжат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бұдан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әрі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«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Құқық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иеленуші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»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деп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аталатын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«ВУШ КЗ»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жауапкершілігі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шектеулі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серіктестігінің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сондай-ақ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«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Whoosh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»)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атынан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Жарғы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негізінде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әрекет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ететін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Бас директоры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Баяндин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Егор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Александровичтің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бұдан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әрі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«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Пайдаланушы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»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деп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аталатын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әрекетті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жеке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тұлғаға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(ҚР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азаматына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шетел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азаматын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азаматтығы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жоқ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тұлғаға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арналған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Құқық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иеленуші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мен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Пайдаланушыны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бірге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атау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кезінде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«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Тараптар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», ал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жекелеп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алғанда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«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Тарап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»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деп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аталады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осы Оферта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талаптарында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баяндалған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Whoosh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микромобильділік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платформасын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құқығын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беру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туралы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шартты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бұдан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әрі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сондай-ақ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– «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Шарт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»)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жасасу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туралы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оферта (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бұдан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әрі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сондай-ақ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- «&lt;Оферта»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немесе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«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Жария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оферта»)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болып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табылады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.</w:t>
      </w:r>
    </w:p>
    <w:p w:rsidR="000F0F09" w:rsidRPr="000F0F09" w:rsidRDefault="000F0F09">
      <w:pPr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</w:p>
    <w:p w:rsidR="000F0F09" w:rsidRPr="000F0F09" w:rsidRDefault="000F0F09" w:rsidP="000F0F09">
      <w:pPr>
        <w:pStyle w:val="a6"/>
        <w:numPr>
          <w:ilvl w:val="0"/>
          <w:numId w:val="1"/>
        </w:numPr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Шартта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қолданылатын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негізгі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терминдер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мен 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анықтамалар</w:t>
      </w:r>
      <w:proofErr w:type="spellEnd"/>
      <w:r w:rsidRPr="000F0F09">
        <w:rPr>
          <w:rFonts w:ascii="Arial" w:hAnsi="Arial" w:cs="Arial"/>
          <w:color w:val="000000"/>
          <w:sz w:val="30"/>
          <w:szCs w:val="30"/>
        </w:rPr>
        <w:br/>
      </w:r>
      <w:r w:rsidRPr="000F0F09">
        <w:rPr>
          <w:rFonts w:ascii="Arial" w:hAnsi="Arial" w:cs="Arial"/>
          <w:color w:val="000000"/>
          <w:sz w:val="30"/>
          <w:szCs w:val="30"/>
        </w:rPr>
        <w:br/>
      </w:r>
      <w:r w:rsidRPr="000F0F09">
        <w:rPr>
          <w:rFonts w:ascii="Arial" w:hAnsi="Arial" w:cs="Arial"/>
          <w:color w:val="000000"/>
          <w:sz w:val="30"/>
          <w:szCs w:val="30"/>
        </w:rPr>
        <w:br/>
      </w:r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1.1</w:t>
      </w:r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 Акцепт</w:t>
      </w:r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 –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Пайдаланушының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құқықтық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салдары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Тараптар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арасында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осындай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Шарт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жасасу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болып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табылатын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осы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құжатта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баяндалған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талаптармен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Құқық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иеленушімен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Шарт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жасасу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туралы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ұсынысты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(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офертаны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)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толық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және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сөзсіз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қабылдауы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.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Акцептті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Пайдаланушы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осы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Офертада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көрсетілген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тәсілдермен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білдіреді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.</w:t>
      </w:r>
      <w:r w:rsidRPr="000F0F09">
        <w:rPr>
          <w:rFonts w:ascii="Arial" w:hAnsi="Arial" w:cs="Arial"/>
          <w:color w:val="000000"/>
          <w:sz w:val="30"/>
          <w:szCs w:val="30"/>
        </w:rPr>
        <w:br/>
      </w:r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1.2 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Жалдау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(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немесе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Жалға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беру)</w:t>
      </w:r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 –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Құқық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иеленуші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Шартқа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сәйкес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Пайдаланушыға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Жалдау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/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Жалға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беру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басталған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сәттен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бастап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Жалдау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/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Жалға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беру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аяқталған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сәтке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дейін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Шартта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айқындалған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қағидалар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бойынша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оның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нысаналы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мақсатына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сәйкес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ЖМҚ-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ны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иелену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және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құқығын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береді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.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Шарт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мақсаттары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үшін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«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Жалға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беру»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және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«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Жалдау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»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lastRenderedPageBreak/>
        <w:t>тең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мағыналы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болып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пайдаланылады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.</w:t>
      </w:r>
      <w:r w:rsidRPr="000F0F09">
        <w:rPr>
          <w:rFonts w:ascii="Arial" w:hAnsi="Arial" w:cs="Arial"/>
          <w:color w:val="000000"/>
          <w:sz w:val="30"/>
          <w:szCs w:val="30"/>
        </w:rPr>
        <w:br/>
      </w:r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1.3 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Акцептсіз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есептен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шығару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 -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Пайдаланушы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Шарт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талаптарын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орындау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үшін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көрсеткен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банк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картасынан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ақшалай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қаражатты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есептен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шығару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.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Ақшалай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қаражатты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есептен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шығару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Пайдаланушы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тарапынан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қосымша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келісім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алмай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қолданыстағы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заңнамада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және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осы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Шартта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көзделген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қағидалар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бойынша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және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тәртібімен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жүргізіледі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.</w:t>
      </w:r>
      <w:r w:rsidRPr="000F0F09">
        <w:rPr>
          <w:rFonts w:ascii="Arial" w:hAnsi="Arial" w:cs="Arial"/>
          <w:color w:val="000000"/>
          <w:sz w:val="30"/>
          <w:szCs w:val="30"/>
        </w:rPr>
        <w:br/>
      </w:r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1.4 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Броньдау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 –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Пайдаланушы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таңдаған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ЖМҚ-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ны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броньдау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кезеңінде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осы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Пайдаланушыға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бекітілуін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қамтамасыз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ететін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Мобильдік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қосымшаның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функциясы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.</w:t>
      </w:r>
      <w:r w:rsidRPr="000F0F09">
        <w:rPr>
          <w:rFonts w:ascii="Arial" w:hAnsi="Arial" w:cs="Arial"/>
          <w:color w:val="000000"/>
          <w:sz w:val="30"/>
          <w:szCs w:val="30"/>
        </w:rPr>
        <w:br/>
      </w:r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1.5 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Топтық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сапар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 -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бір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Пайдаланушыға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бірден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бірнеше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ЖМҚ-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ны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жалға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алуға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мүмкіндік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беретін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Мобильді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қосымшаның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функциясы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.</w:t>
      </w:r>
      <w:r w:rsidRPr="000F0F09">
        <w:rPr>
          <w:rFonts w:ascii="Arial" w:hAnsi="Arial" w:cs="Arial"/>
          <w:color w:val="000000"/>
          <w:sz w:val="30"/>
          <w:szCs w:val="30"/>
        </w:rPr>
        <w:br/>
      </w:r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1.6 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Географиялық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аймақ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-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Пайдаланушы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сатып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алған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Жазылым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әрекет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ететін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шегінде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Whoosh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сервисі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жұмысының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жеке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қаласын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(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жеке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әкімшілік-аумақтық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бірлікті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)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қамтитын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аймақ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.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Әрбір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Географиялық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аймақтың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шекаралары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тиісті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қаланың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(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әкімшілік-аумақтық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бірліктің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)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шекараларымен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айқындалады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.</w:t>
      </w:r>
      <w:r w:rsidRPr="000F0F09">
        <w:rPr>
          <w:rFonts w:ascii="Arial" w:hAnsi="Arial" w:cs="Arial"/>
          <w:color w:val="000000"/>
          <w:sz w:val="30"/>
          <w:szCs w:val="30"/>
        </w:rPr>
        <w:br/>
      </w:r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1.7</w:t>
      </w:r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Шарт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 -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Пайдаланушы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Офертаны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акцептеу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жолымен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осы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Офертада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баяндалған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шарттарда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жасалған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Құқық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иеленуші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мен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Пайдаланушы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арасындағы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шарт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.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Өзінің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құқықтық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табиғаты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бойынша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Шарт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аралас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болып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табылады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және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сублицензиялық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шарттың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(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Мобильді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қосымшаны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құқығын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беру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туралы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шарт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),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сондай-ақ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ЖМҚ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қысқа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мерзімді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жалдау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шартының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элементтерін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қамтиды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.</w:t>
      </w:r>
      <w:r w:rsidRPr="000F0F09">
        <w:rPr>
          <w:rFonts w:ascii="Arial" w:hAnsi="Arial" w:cs="Arial"/>
          <w:color w:val="000000"/>
          <w:sz w:val="30"/>
          <w:szCs w:val="30"/>
        </w:rPr>
        <w:br/>
      </w:r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1.8 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Жылдамдық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тәртібін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шектеу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аймағы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 —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Мобильді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қосымшада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белгіленген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аумақ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оның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ішінде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Электрлі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самокаттың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ең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жоғары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жылдамдығы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Құқық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иесінің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бағдарламалық-аппараттық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құралдары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арқылы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Мобильді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қосымшада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көрсетілген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мәнге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функционалды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түрде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шектелетін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болады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.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Көрсетілген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аймаққа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кіре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отырып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Электрлі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самокат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оның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шекарасын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кесіп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өткен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кезде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жылдамдық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тәртібін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баяу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(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жылдамдық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шегіне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сәйкес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келетін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)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тәртіпке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біртіндеп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ауыстырады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ал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аймақтан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шыққан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кезде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шекараны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кесіп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өткенде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–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қалыпты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жылдамдық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тәртібіне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оралады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.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Жылдамдық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тәртібін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шектеу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аймағынан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тыс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Пайдаланушы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ЖҚЕ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талаптарын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ескере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отырып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қозғалыс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жылдамдығын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дербес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бақылайды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.</w:t>
      </w:r>
      <w:r w:rsidRPr="000F0F09">
        <w:rPr>
          <w:rFonts w:ascii="Arial" w:hAnsi="Arial" w:cs="Arial"/>
          <w:color w:val="000000"/>
          <w:sz w:val="30"/>
          <w:szCs w:val="30"/>
        </w:rPr>
        <w:br/>
      </w:r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1.9 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Сапарлар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аймағы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 -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Пайдаланушы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шарт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шеңберінде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ЖМҚ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алатын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Мобильді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қосымшадағы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картада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белгіленген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аумақ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.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Пайдаланушының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ЖМҚ-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ны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сапар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lastRenderedPageBreak/>
        <w:t>аймағынан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тыс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жерде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көзделмеген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және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Шартты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бұзу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болып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табылады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</w:rPr>
        <w:br/>
      </w:r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1.10 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Клиенттерге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қолдау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көрсету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(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сонымен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қатар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"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Пайдаланушыларға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қолдау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көрсету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қызметі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")</w:t>
      </w:r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 —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Құқық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иеленушіні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қолдау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қызметі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Пайдаланушыға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телефон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байланысы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немесе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мобильдік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қосымшадағы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чат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арқылы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жүгінген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жағдайда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ақпараттық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көмек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көрсетеді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</w:rPr>
        <w:br/>
      </w:r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1.11</w:t>
      </w:r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 Сублицензия</w:t>
      </w:r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 - осы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Офертада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баяндалған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талаптарында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Құқық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иеленуші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Шартқа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сәйкес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Пайдаланушыға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беретін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Мобильді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қосымшаны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айрықша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емес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құқығы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</w:rPr>
        <w:br/>
      </w:r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1.12 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Whoosh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мобильді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қосымшасы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(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сондай-ақ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"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Мобильді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қосымша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" 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деп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аталады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)</w:t>
      </w:r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 -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Пайдаланушыларға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ЖМҚ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іздеу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ЖМҚ-да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сапардың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басталуы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мен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аяқталуын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қоса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алғанда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Whoosh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микромобильдік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платформасының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пайдаланушылық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функционалын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пайдалануға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мүмкіндік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беретін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Android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және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iOS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мобильді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қосымшалары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сондай-ақ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Мобильді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қосымшада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көзделген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басқа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да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функциялар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.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Аталған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термин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Мобильді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қосымшаның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ағымдағы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нұсқасын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және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оның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барлық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кейінгі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жаңартулары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мен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жаңа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нұсқаларын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да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қамтиды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.</w:t>
      </w:r>
      <w:r w:rsidRPr="000F0F09">
        <w:rPr>
          <w:rFonts w:ascii="Arial" w:hAnsi="Arial" w:cs="Arial"/>
          <w:color w:val="000000"/>
          <w:sz w:val="30"/>
          <w:szCs w:val="30"/>
        </w:rPr>
        <w:br/>
      </w:r>
      <w:r w:rsidRPr="000F0F09">
        <w:rPr>
          <w:rFonts w:ascii="Arial" w:hAnsi="Arial" w:cs="Arial"/>
          <w:color w:val="000000"/>
          <w:sz w:val="30"/>
          <w:szCs w:val="30"/>
        </w:rPr>
        <w:br/>
      </w:r>
      <w:r w:rsidRPr="000F0F09"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>"</w:t>
      </w:r>
      <w:proofErr w:type="spellStart"/>
      <w:r w:rsidRPr="000F0F09"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>Whoosh</w:t>
      </w:r>
      <w:proofErr w:type="spellEnd"/>
      <w:r w:rsidRPr="000F0F09"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>пайдаланушы</w:t>
      </w:r>
      <w:proofErr w:type="spellEnd"/>
      <w:r w:rsidRPr="000F0F09"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>қосымшасы</w:t>
      </w:r>
      <w:proofErr w:type="spellEnd"/>
      <w:r w:rsidRPr="000F0F09"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>" ЭЕМ-</w:t>
      </w:r>
      <w:proofErr w:type="spellStart"/>
      <w:r w:rsidRPr="000F0F09"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>ге</w:t>
      </w:r>
      <w:proofErr w:type="spellEnd"/>
      <w:r w:rsidRPr="000F0F09"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>арналған</w:t>
      </w:r>
      <w:proofErr w:type="spellEnd"/>
      <w:r w:rsidRPr="000F0F09"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>бағдарлама</w:t>
      </w:r>
      <w:proofErr w:type="spellEnd"/>
      <w:r w:rsidRPr="000F0F09"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>, ЭЕМ-</w:t>
      </w:r>
      <w:proofErr w:type="spellStart"/>
      <w:r w:rsidRPr="000F0F09"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>ге</w:t>
      </w:r>
      <w:proofErr w:type="spellEnd"/>
      <w:r w:rsidRPr="000F0F09"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>арналған</w:t>
      </w:r>
      <w:proofErr w:type="spellEnd"/>
      <w:r w:rsidRPr="000F0F09"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>бағдарламаны</w:t>
      </w:r>
      <w:proofErr w:type="spellEnd"/>
      <w:r w:rsidRPr="000F0F09"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>мемлекеттік</w:t>
      </w:r>
      <w:proofErr w:type="spellEnd"/>
      <w:r w:rsidRPr="000F0F09"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>тіркеу</w:t>
      </w:r>
      <w:proofErr w:type="spellEnd"/>
      <w:r w:rsidRPr="000F0F09"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>туралы</w:t>
      </w:r>
      <w:proofErr w:type="spellEnd"/>
      <w:r w:rsidRPr="000F0F09"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>куәлік</w:t>
      </w:r>
      <w:proofErr w:type="spellEnd"/>
      <w:r w:rsidRPr="000F0F09"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№ 2021616094, </w:t>
      </w:r>
      <w:proofErr w:type="spellStart"/>
      <w:r w:rsidRPr="000F0F09"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>мемлекеттік</w:t>
      </w:r>
      <w:proofErr w:type="spellEnd"/>
      <w:r w:rsidRPr="000F0F09"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>тіркелген</w:t>
      </w:r>
      <w:proofErr w:type="spellEnd"/>
      <w:r w:rsidRPr="000F0F09"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>күні</w:t>
      </w:r>
      <w:proofErr w:type="spellEnd"/>
      <w:r w:rsidRPr="000F0F09"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- 16.04.2021</w:t>
      </w:r>
      <w:r w:rsidRPr="000F0F09">
        <w:rPr>
          <w:rFonts w:ascii="Arial" w:hAnsi="Arial" w:cs="Arial"/>
          <w:color w:val="000000"/>
          <w:sz w:val="30"/>
          <w:szCs w:val="30"/>
        </w:rPr>
        <w:br/>
      </w:r>
      <w:r w:rsidRPr="000F0F09">
        <w:rPr>
          <w:rFonts w:ascii="Arial" w:hAnsi="Arial" w:cs="Arial"/>
          <w:color w:val="000000"/>
          <w:sz w:val="30"/>
          <w:szCs w:val="30"/>
        </w:rPr>
        <w:br/>
      </w:r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1.13 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Тұрақ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 -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Мобильді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қосымшаның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функционалы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Пайдаланушыға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ЖМҚ-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ны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Жалға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алуды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аяқтауға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мүмкіндік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беретін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Мобильді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қосымшаның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картасында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белгіленген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орын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(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аймақ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).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Бұл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ЖМҚ-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ны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құлыппен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бекітуге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арналған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конструкциямен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жабдықталмаған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аймақ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("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Виртуалды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тұрақ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")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немесе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тиісті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конструкциясы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орнатылған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аймақ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(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атап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айтқанда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велотұрақ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)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болуы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мүмкін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. ЖМҚ-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ны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оған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арналмаған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элементтерді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(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мысалы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бағаналар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қоршаулар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таяныштар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)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бекіту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үшін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пайдалануға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рұқсат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етілмейді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. ЖМҚ-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ны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Тұраққа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орналастырған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кезде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Пайдаланушы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осы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Офертаның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4.4.15.1-тармағында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көрсетілген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дұрыс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тұрақ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қағидаларын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сақтауға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(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оның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ішінде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ЖМҚ-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ны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Мобильді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қосымшадағы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картада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"Р"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белгісімен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белгіленген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тұрақ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нүктесінде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орналастыруға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)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міндетті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.</w:t>
      </w:r>
      <w:r w:rsidRPr="000F0F09">
        <w:rPr>
          <w:rFonts w:ascii="Arial" w:hAnsi="Arial" w:cs="Arial"/>
          <w:color w:val="000000"/>
          <w:sz w:val="30"/>
          <w:szCs w:val="30"/>
        </w:rPr>
        <w:br/>
      </w:r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1.14 </w:t>
      </w:r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ЖЖҚ </w:t>
      </w:r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-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Қазақстан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Республикасы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Үкіметінің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13.11.2014 №1196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қаулысымен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бекітілген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(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барлық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кейінгі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өзгерістермен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lastRenderedPageBreak/>
        <w:t>және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толықтырулармен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)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Жолда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жүру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қағидалары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. Осы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Офертадағы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ЖЖҚ-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сілтеме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ЖЖҚ-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ның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ағымдағы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сәттегі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қолданыстағы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редакциясына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сілтемені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білдіреді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(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немесе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қолданыстағы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заңнамаға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сәйкес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ЖЖҚ-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ның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өзге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редакциясы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қолданылуы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тиіс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жағдайда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– ЖЖҚ-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ның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тиісті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қолданылуы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тиісті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редакциясына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сілтеме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).</w:t>
      </w:r>
      <w:r w:rsidRPr="000F0F09">
        <w:rPr>
          <w:rFonts w:ascii="Arial" w:hAnsi="Arial" w:cs="Arial"/>
          <w:color w:val="000000"/>
          <w:sz w:val="30"/>
          <w:szCs w:val="30"/>
        </w:rPr>
        <w:br/>
      </w:r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1.15 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Дербес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деректер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 -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Пайдаланушыға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(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дербес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деректер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субъектісіне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)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қатысты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кез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келген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ақпарат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оның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ішінде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оның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тегі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аты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әкесінің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аты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туған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жылы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айы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күні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және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туған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жері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мекенжайы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паспорттық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деректері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сондай-ақ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дербес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деректер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субъектісінің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жеке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басын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куәландыратын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өзге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де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құжаттың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деректері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байланыс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телефондары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e-mail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және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қолданыстағы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заңнамаға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сәйкес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дербес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деректер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деп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танылатын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және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Шартты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жасасу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орындау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және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/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немесе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тоқтату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кезінде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Құқық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иеленушіге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белгілі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болуы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мүмкін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басқа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да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мәліметтер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.</w:t>
      </w:r>
      <w:r w:rsidRPr="000F0F09">
        <w:rPr>
          <w:rFonts w:ascii="Arial" w:hAnsi="Arial" w:cs="Arial"/>
          <w:color w:val="000000"/>
          <w:sz w:val="30"/>
          <w:szCs w:val="30"/>
        </w:rPr>
        <w:br/>
      </w:r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1.16 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Whoosh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микромобильдік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платформасы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 -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бірқатар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өзара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байланысты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объектілерді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(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бағдарламалық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және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техникалық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әзірлемелерді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),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оның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ішінде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Whoosh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мобильді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қосымшасын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сондай-ақ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ЖМҚ-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ны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қамтитын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бірыңғай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бағдарламалық-аппараттық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кешен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.</w:t>
      </w:r>
      <w:r w:rsidRPr="000F0F09">
        <w:rPr>
          <w:rFonts w:ascii="Arial" w:hAnsi="Arial" w:cs="Arial"/>
          <w:color w:val="000000"/>
          <w:sz w:val="30"/>
          <w:szCs w:val="30"/>
        </w:rPr>
        <w:br/>
      </w:r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1.17 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Жазылым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(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сонымен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қатар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"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Whoosh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Pass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" 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немесе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"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Whoosh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pass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жазылымы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")</w:t>
      </w:r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 –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Пайдаланушының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қалауы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бойынша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активтендірілетін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және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активтендіру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кезінде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Жазылым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сипаттамасында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көрсетілген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шарттарға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сәйкес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Мобильді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қосымшаны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құқығы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үшін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төлем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шарттары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мен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сублицензиялық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сыйақы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мөлшері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Жазылым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сипаттамасында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көрсетілген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шарттарға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сәйкес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өзгеретін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Мобильді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қосымшаның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функционалды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мүмкіндігі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сондай-ақ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Мобильді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қосымшада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қол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жетімді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Жазылымдар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сипаттамасында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көрсетілген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Мобильді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қосымшаны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пайдаланудың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басқа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шарттары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.</w:t>
      </w:r>
      <w:r w:rsidRPr="000F0F09">
        <w:rPr>
          <w:rFonts w:ascii="Arial" w:hAnsi="Arial" w:cs="Arial"/>
          <w:color w:val="000000"/>
          <w:sz w:val="30"/>
          <w:szCs w:val="30"/>
        </w:rPr>
        <w:br/>
      </w:r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1.18 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Пайдаланушы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–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қабілетті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жеке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тұлға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(ҚР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азаматы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шетелдік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азамат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азаматтығы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жоқ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тұлға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), 18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жасқа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толған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және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қамқорлығында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немесе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қорғаншылығында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тұрмаған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және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ЖМҚ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қауіпсіз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пайдалануға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объективті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кедергі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келтіретін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денсаулық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жағдайының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ерекшеліктері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жоқ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(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көлік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құралдарын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басқару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үшін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медициналық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қарсы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көрсеткіштер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болып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табылатын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жағдайды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қоса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алғанда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), осы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Офертаны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қабылдайтын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(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құптайтын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)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және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Шарт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Тарабы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болып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табылатын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осы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Офертаның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акцепті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нәтижесінде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.</w:t>
      </w:r>
      <w:r w:rsidRPr="000F0F09">
        <w:rPr>
          <w:rFonts w:ascii="Arial" w:hAnsi="Arial" w:cs="Arial"/>
          <w:color w:val="000000"/>
          <w:sz w:val="30"/>
          <w:szCs w:val="30"/>
        </w:rPr>
        <w:br/>
      </w:r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1.19 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Сынақ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кезеңі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 -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Құқық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иеленуші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Пайдаланушыға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lastRenderedPageBreak/>
        <w:t>осындай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Жазылым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үшін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төлемді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есептен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шығарусыз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Жазылымды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мүмкіндігін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беретін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уақыт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кезеңі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.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Сынақ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мерзімінің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ұзақтығы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туралы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ақпарат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Мобильді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қосымшада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қолжетімді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Жазылым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сипаттамасында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көрсетіледі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.</w:t>
      </w:r>
      <w:r w:rsidRPr="000F0F09">
        <w:rPr>
          <w:rFonts w:ascii="Arial" w:hAnsi="Arial" w:cs="Arial"/>
          <w:color w:val="000000"/>
          <w:sz w:val="30"/>
          <w:szCs w:val="30"/>
        </w:rPr>
        <w:br/>
      </w:r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1.20 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Жаңадан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бастаушы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режим </w:t>
      </w:r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-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белсендіру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Пайдаланушының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қалауы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бойынша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жүзеге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асырылатын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және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іске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қосылған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кезде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Мобильді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қосымшаны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құқығы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үшін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лицензиялық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алым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сомасы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SIM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картасының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максималды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жылдамдығы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және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басқа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техникалық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сипаттамалар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5.7.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бөліміне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сәйкес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өзгереді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</w:rPr>
        <w:br/>
      </w:r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1.21 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Құқық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иеленушінің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сайты</w:t>
      </w:r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 - Интернет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желісінде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мына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мекенжай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бойынша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орналасқан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веб-сайт: </w:t>
      </w:r>
      <w:hyperlink r:id="rId5" w:history="1">
        <w:r w:rsidRPr="000F0F09">
          <w:rPr>
            <w:rStyle w:val="a5"/>
            <w:rFonts w:ascii="Arial" w:hAnsi="Arial" w:cs="Arial"/>
            <w:color w:val="FF8562"/>
            <w:sz w:val="30"/>
            <w:szCs w:val="30"/>
            <w:bdr w:val="none" w:sz="0" w:space="0" w:color="auto" w:frame="1"/>
            <w:shd w:val="clear" w:color="auto" w:fill="FFFFFF"/>
          </w:rPr>
          <w:t>https://whoosh-bike.ru/kz</w:t>
        </w:r>
      </w:hyperlink>
      <w:r w:rsidRPr="000F0F09">
        <w:rPr>
          <w:rFonts w:ascii="Arial" w:hAnsi="Arial" w:cs="Arial"/>
          <w:color w:val="000000"/>
          <w:sz w:val="30"/>
          <w:szCs w:val="30"/>
        </w:rPr>
        <w:br/>
      </w:r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1.22 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Сақтандыру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 —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Пайдаланушының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қалауы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бойынша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Мобильді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қосымша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арқылы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көрсетілуі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мүмкін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қосымша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қызмет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оның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шеңберінде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Құқық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иеленуші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Пайдаланушыға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ЖМҚ-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ны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жалға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алу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уақытында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Құқық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иеленушінің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серіктес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-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сақтандыру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компаниясынан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сақтандыруды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сатып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алу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мүмкіндігін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ұсынады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.</w:t>
      </w:r>
      <w:r w:rsidRPr="000F0F09">
        <w:rPr>
          <w:rFonts w:ascii="Arial" w:hAnsi="Arial" w:cs="Arial"/>
          <w:color w:val="000000"/>
          <w:sz w:val="30"/>
          <w:szCs w:val="30"/>
        </w:rPr>
        <w:br/>
      </w:r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1.23 </w:t>
      </w:r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Жеке 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мобильдік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құралы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(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сонымен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қатар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«ЖМҚ») </w:t>
      </w:r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–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өзіне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Электрлі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самокат (осы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Офертаның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1.23-т.)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және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/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немесе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Электрлі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велосипед (осы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Офертаның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1.24-т.ұғымдарын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қамтитын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термин. ЖМҚ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қосымша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дулығамен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жабдықталуы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мүмкін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.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Бұл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жағдайда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ЖМҚ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жалдау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ЖМҚ-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лын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дулығамен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бірге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жалға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алуды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білдіреді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.</w:t>
      </w:r>
      <w:r w:rsidRPr="000F0F09">
        <w:rPr>
          <w:rFonts w:ascii="Arial" w:hAnsi="Arial" w:cs="Arial"/>
          <w:color w:val="000000"/>
          <w:sz w:val="30"/>
          <w:szCs w:val="30"/>
        </w:rPr>
        <w:br/>
      </w:r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1.24 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Тарифтер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 -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Пайдаланушыға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Мобильді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қосымшаны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құқығын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бергені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үшін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қосалқы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лицензиялық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сыйақыны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қамтитын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Шарт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бойынша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Құқық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иеленушінің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сыйақы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мөлшерін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белгілейтін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сондай-ақ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ЖМҚ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жалға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алғаны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үшін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төлеу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талаптары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және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егер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қолданылса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Мобильді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қосымшаны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талаптары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.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Тарифтер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Мобильді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қосымшада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қолжетімді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</w:rPr>
        <w:br/>
      </w:r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1.25</w:t>
      </w:r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Электросамокат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 -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IoT-бақылағышымен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жабдықталған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(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Құқық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иеленушінің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меншік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әзірлемесі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болып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табылады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),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Шартқа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сәйкес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Whoosh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микромобильділік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платформасының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құрамдас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бөлігі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ретінде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Пайдаланушыға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уақытша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иеленуге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және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пайдалануға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берілетін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Whoosh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шерингтік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электросамокаты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.</w:t>
      </w:r>
      <w:r w:rsidRPr="000F0F09">
        <w:rPr>
          <w:rFonts w:ascii="Arial" w:hAnsi="Arial" w:cs="Arial"/>
          <w:color w:val="000000"/>
          <w:sz w:val="30"/>
          <w:szCs w:val="30"/>
        </w:rPr>
        <w:br/>
      </w:r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1.26 </w:t>
      </w:r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Электровелосипед </w:t>
      </w:r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-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IoT-бақылағышымен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жабдықталған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(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Құқық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иеленушінің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меншік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әзірлемесі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болып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табылады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),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Whoosh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микромобильдік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платформасының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құрамдас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бөлігі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lastRenderedPageBreak/>
        <w:t>ретінде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Шартқа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сәйкес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Пайдаланушыға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уақытша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иеленуге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және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пайдалануға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берілетін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Whoosh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шерингтік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электровелосипеді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.</w:t>
      </w:r>
      <w:r w:rsidRPr="000F0F09">
        <w:rPr>
          <w:rFonts w:ascii="Arial" w:hAnsi="Arial" w:cs="Arial"/>
          <w:color w:val="000000"/>
          <w:sz w:val="30"/>
          <w:szCs w:val="30"/>
        </w:rPr>
        <w:br/>
      </w:r>
      <w:r w:rsidRPr="000F0F09">
        <w:rPr>
          <w:rFonts w:ascii="Arial" w:hAnsi="Arial" w:cs="Arial"/>
          <w:color w:val="000000"/>
          <w:sz w:val="30"/>
          <w:szCs w:val="30"/>
        </w:rPr>
        <w:br/>
      </w:r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1.27. 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Whoosh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бейілділік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бағдарламасы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 –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қатысу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шарттары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Whoosh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бейілділік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бағдарламасының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қағидаларында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көрсетілген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әртүрлі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жеңілдіктері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мен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бонустары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бар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көп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деңгейлі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жүйе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hyperlink r:id="rId6" w:history="1">
        <w:r w:rsidRPr="000F0F09">
          <w:rPr>
            <w:rStyle w:val="a5"/>
            <w:rFonts w:ascii="Arial" w:hAnsi="Arial" w:cs="Arial"/>
            <w:color w:val="FF8562"/>
            <w:sz w:val="30"/>
            <w:szCs w:val="30"/>
            <w:bdr w:val="none" w:sz="0" w:space="0" w:color="auto" w:frame="1"/>
            <w:shd w:val="clear" w:color="auto" w:fill="FFFFFF"/>
          </w:rPr>
          <w:t>https://whoosh-bike.ru/programrules</w:t>
        </w:r>
      </w:hyperlink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.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Пайдаланушылардың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Whoosh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бейілділік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бағдарламасына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қатысуы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Пайдаланушылардан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осы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Жария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офертаның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акцептісінен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басқа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бағдарламаға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кіру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үшін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қандай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да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бір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қосымша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іс-қимылдарды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жасауды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талап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етпейді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.</w:t>
      </w:r>
      <w:r w:rsidRPr="000F0F09">
        <w:rPr>
          <w:rFonts w:ascii="Arial" w:hAnsi="Arial" w:cs="Arial"/>
          <w:color w:val="000000"/>
          <w:sz w:val="30"/>
          <w:szCs w:val="30"/>
        </w:rPr>
        <w:br/>
      </w:r>
      <w:r w:rsidRPr="000F0F09">
        <w:rPr>
          <w:rFonts w:ascii="Arial" w:hAnsi="Arial" w:cs="Arial"/>
          <w:color w:val="000000"/>
          <w:sz w:val="30"/>
          <w:szCs w:val="30"/>
        </w:rPr>
        <w:br/>
      </w:r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1.28. 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wKey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функциясы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(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сонымен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бірге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wKey</w:t>
      </w:r>
      <w:proofErr w:type="spellEnd"/>
      <w:r w:rsidRPr="000F0F09"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)</w:t>
      </w:r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 –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оның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іске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қосылуы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Пайдаланушының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қалауынша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болатын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және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оны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активациялағаннан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кейін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Пайдаланушы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wKey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функциясын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қағидаларында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көрсетілген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шарттарға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сәйкес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ЖМҚ</w:t>
      </w:r>
      <w:hyperlink r:id="rId7" w:history="1">
        <w:r w:rsidRPr="000F0F09">
          <w:rPr>
            <w:rStyle w:val="a5"/>
            <w:rFonts w:ascii="Arial" w:hAnsi="Arial" w:cs="Arial"/>
            <w:color w:val="FF8562"/>
            <w:sz w:val="30"/>
            <w:szCs w:val="30"/>
            <w:bdr w:val="none" w:sz="0" w:space="0" w:color="auto" w:frame="1"/>
            <w:shd w:val="clear" w:color="auto" w:fill="FFFFFF"/>
          </w:rPr>
          <w:t> </w:t>
        </w:r>
        <w:proofErr w:type="spellStart"/>
        <w:r w:rsidRPr="000F0F09">
          <w:rPr>
            <w:rStyle w:val="a5"/>
            <w:rFonts w:ascii="Arial" w:hAnsi="Arial" w:cs="Arial"/>
            <w:color w:val="FF8562"/>
            <w:sz w:val="30"/>
            <w:szCs w:val="30"/>
            <w:bdr w:val="none" w:sz="0" w:space="0" w:color="auto" w:frame="1"/>
            <w:shd w:val="clear" w:color="auto" w:fill="FFFFFF"/>
          </w:rPr>
          <w:t>басқару</w:t>
        </w:r>
        <w:proofErr w:type="spellEnd"/>
        <w:r w:rsidRPr="000F0F09">
          <w:rPr>
            <w:rStyle w:val="a5"/>
            <w:rFonts w:ascii="Arial" w:hAnsi="Arial" w:cs="Arial"/>
            <w:color w:val="FF8562"/>
            <w:sz w:val="30"/>
            <w:szCs w:val="30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0F0F09">
          <w:rPr>
            <w:rStyle w:val="a5"/>
            <w:rFonts w:ascii="Arial" w:hAnsi="Arial" w:cs="Arial"/>
            <w:color w:val="FF8562"/>
            <w:sz w:val="30"/>
            <w:szCs w:val="30"/>
            <w:bdr w:val="none" w:sz="0" w:space="0" w:color="auto" w:frame="1"/>
            <w:shd w:val="clear" w:color="auto" w:fill="FFFFFF"/>
          </w:rPr>
          <w:t>элементтерінің</w:t>
        </w:r>
        <w:proofErr w:type="spellEnd"/>
        <w:r w:rsidRPr="000F0F09">
          <w:rPr>
            <w:rStyle w:val="a5"/>
            <w:rFonts w:ascii="Arial" w:hAnsi="Arial" w:cs="Arial"/>
            <w:color w:val="FF8562"/>
            <w:sz w:val="30"/>
            <w:szCs w:val="30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0F0F09">
          <w:rPr>
            <w:rStyle w:val="a5"/>
            <w:rFonts w:ascii="Arial" w:hAnsi="Arial" w:cs="Arial"/>
            <w:color w:val="FF8562"/>
            <w:sz w:val="30"/>
            <w:szCs w:val="30"/>
            <w:bdr w:val="none" w:sz="0" w:space="0" w:color="auto" w:frame="1"/>
            <w:shd w:val="clear" w:color="auto" w:fill="FFFFFF"/>
          </w:rPr>
          <w:t>арнайы</w:t>
        </w:r>
        <w:proofErr w:type="spellEnd"/>
      </w:hyperlink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комбинациясын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басу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арқылы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ЖМҚ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картасын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жалға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алу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мүмкіндігіне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ие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болатын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Мобильді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қосымшаның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функционалдық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мүмкіндігі</w:t>
      </w:r>
      <w:proofErr w:type="spellEnd"/>
      <w:r w:rsidRPr="000F0F09">
        <w:rPr>
          <w:rFonts w:ascii="Arial" w:hAnsi="Arial" w:cs="Arial"/>
          <w:color w:val="000000"/>
          <w:sz w:val="30"/>
          <w:szCs w:val="30"/>
          <w:shd w:val="clear" w:color="auto" w:fill="FFFFFF"/>
        </w:rPr>
        <w:t>.</w:t>
      </w:r>
    </w:p>
    <w:p w:rsidR="000F0F09" w:rsidRPr="000F0F09" w:rsidRDefault="000F0F09" w:rsidP="000F0F09">
      <w:pPr>
        <w:shd w:val="clear" w:color="auto" w:fill="FFFFFF"/>
        <w:spacing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2.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мәні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2.1. Сублицензия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2.1.1.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Whoosh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қосымшасын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1.12-тармағында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белгіленгендей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шектерде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құқығын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береді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ал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міндеттенеді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2.1.2.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айрықша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қолданылатын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аумақтағы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Whoosh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микромобильдік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платформасы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шеңберіндегі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тағайындалуына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функционалдық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мүмкіндіктеріне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ретте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функционалдығы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нақты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аумағына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байланысты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өзгеруі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2.1.3.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пайдалану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тұлғаларға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лицензия беру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құқығын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сақтай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отырып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айрықша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емес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сублицензия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аумақта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тәсілдермен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құқығына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2.1.4.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айрықша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"ВУШ" ЖШҚ-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тиесілі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(НМТН 1187746542180; СТН 9717068640;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заңды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мекенжайы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: 123242,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Мәскеу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қ.,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Заморенов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к-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12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1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.).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кезегінде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"ВУШ" ЖШҚ-мен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лицензиялық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келісім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негізінде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2.1.2-тармағында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қатысты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құқықтарды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беру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жеткілікті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айрықша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емес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құқықтарға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2.1.5.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қатысты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жасасуға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құқығын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тұлғаларға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емес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2.1.6.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мақсатында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құрылғылардың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шектеусіз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санына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орнатуға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2.1.7.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декомпиляциялауға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бастапқы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кодына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өзгерістер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енгізуге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жаңғыртуға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көшіруге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таратуға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көзделмеген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тәсілдермен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емес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2.2.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алу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2.2.1.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уақытша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береді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ал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кәсіпкерлік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қызметпен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байланысты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емес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тұтынушылық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мақсаттарда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жеке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қажеттіліктер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қабылдайды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тәртіппен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функционалын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беріледі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2.2.2.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тек Сапар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аймағы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шегінде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ғана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Аталған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аумақтан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жерлерде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рұқсат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етілмейді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тарапынан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ескертусіз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Whoosh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микромобильдік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платформасының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функционалы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бұғатталады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</w:p>
    <w:p w:rsidR="000F0F09" w:rsidRPr="000F0F09" w:rsidRDefault="000F0F09" w:rsidP="000F0F09">
      <w:pPr>
        <w:shd w:val="clear" w:color="auto" w:fill="FFFFFF"/>
        <w:spacing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bookmarkStart w:id="0" w:name="condkz"/>
      <w:bookmarkEnd w:id="0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3.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жасасу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талаптары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мен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тәртібі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3.1.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акцепті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бөлімінде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тәртіппен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электрондық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нысанда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мен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арасында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жасалуына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әкеп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соғады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3.2.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тұтастай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қандай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мен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ескертпелерсіз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акцепті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барлық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қағидаларымен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танысқанын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олармен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келісетінін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оларды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орындауға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сөзсіз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келісетінін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білдіреді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3.3.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акцептін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келесі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әрекеттер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жиынтығын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жүзеге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асырады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: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3.3.1.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функционалына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тіркеу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қажетті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ақпаратты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ұсына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отырып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жолдарды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толтыруы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3.3.2.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талаптарымен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келісімін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білдіретін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("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қанат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белгісін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")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қою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ретте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жоғарыда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көрсетілгендей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белгіні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қоя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отырып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талаптарымен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көлемде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танысқанын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растайды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жасасуға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келісімін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растайды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3.3.3.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түймені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басу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тіркеу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("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тіркелу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", "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"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түймелері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тіркелуін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функционалды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қамтамасыз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ететін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мәтіндік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белгісі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бар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түймелер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).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3.3.4.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функционалын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мақсатында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"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"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бөлімінде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әдісін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таңдайды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банктік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деректерін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көрсетеді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Банк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деректерінің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енгізілу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дұрыстығын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растау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мақсатында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30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отыз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теңгеге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дейінгі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көлемде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сома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бұғатталады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жоғарыда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ақшалай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қаражатты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бұғаттауы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акцептеу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табылады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ақшалай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сома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төлемақысы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есептелмейді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тәулік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бұғаттаудан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шығарылады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3.4.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Оферта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акцептелмеген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ұсынған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мәліметтер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мен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ақпаратты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техникалық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себептер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өңдеудің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еместігі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себебінен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жасалмаған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жағдайлар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жауапкершілік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көтермейді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3.5.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акцептеу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жазбасымен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жүзеге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асырылатын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іс-әрекетті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жеке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жасағанын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растайды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жазбасын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құрылғысының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рұқсатсыз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пайдаланылуына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байланысты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барлық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қауіптер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жатады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3.6.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акцепттейтін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1.17-тармағында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критерийлерге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келуі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акцептеуші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акцептеген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мұндай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критерийлерге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келмейтіндігін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анықтаған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төменде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құқықтық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салдардың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: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</w:p>
    <w:p w:rsidR="000F0F09" w:rsidRPr="000F0F09" w:rsidRDefault="000F0F09" w:rsidP="000F0F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жайттарды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анықтау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жасалмаса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акцептіне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жеткізілмеген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ал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жасалмаған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саналады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жетімділік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берілмейді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</w:p>
    <w:p w:rsidR="000F0F09" w:rsidRPr="000F0F09" w:rsidRDefault="000F0F09" w:rsidP="000F0F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жайт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анықталған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-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қолжетімділігін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дереу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тоқтатуға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жеке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кабинетінің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аккаунтын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бұғаттау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біржақты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тәртіппен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орындаудан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бас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тартуға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</w:p>
    <w:p w:rsidR="000F0F09" w:rsidRPr="000F0F09" w:rsidRDefault="000F0F09" w:rsidP="000F0F09">
      <w:pPr>
        <w:shd w:val="clear" w:color="auto" w:fill="FFFFFF"/>
        <w:spacing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3.7.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тіркелу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көрсеткен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деректердің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банк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деректерінің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банк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тиесілілігінің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дұрыстығына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тіркелген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1.18-тармағында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критерийлерге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сәйкестігіне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күмәні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туындаған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тәсілмен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құрылғысы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бейнесін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фотосуретін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), банк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алдыңғы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фотосуретін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(CVV/CVC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ұсыну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сұрау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салуға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3.8.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3.7-тармағына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сұралған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ақпаратты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ұсынуға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күмәнін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жою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жеткілікті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көлемде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ақпаратты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ұсынғанға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: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</w:p>
    <w:p w:rsidR="000F0F09" w:rsidRPr="000F0F09" w:rsidRDefault="000F0F09" w:rsidP="000F0F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3-бөлімге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жасалмаса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акцепттемеген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ал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есептелмейді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акцепттейтін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қолжетімділік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берілмейді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</w:p>
    <w:p w:rsidR="000F0F09" w:rsidRPr="000F0F09" w:rsidRDefault="000F0F09" w:rsidP="000F0F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-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қолжетімділігін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тоқтата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аккаунтын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бұғаттау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барлық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қажетті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құжаттарды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ұсынғаннан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қолжетімділігі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қалпына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келтіріледі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</w:p>
    <w:p w:rsidR="000F0F09" w:rsidRPr="000F0F09" w:rsidRDefault="000F0F09" w:rsidP="000F0F09">
      <w:pPr>
        <w:shd w:val="clear" w:color="auto" w:fill="FFFFFF"/>
        <w:spacing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bookmarkStart w:id="1" w:name="rightskz"/>
      <w:bookmarkEnd w:id="1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4.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Тараптардың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құқықтары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мен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міндеттері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4.1.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мынаған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міндетті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: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4.1.1.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атап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айтқанда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3.8-тармағында)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жағдайларды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қоспағанда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қолжетімділікті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оны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мүмкіндігін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қамтамасыз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4.1.2.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негізгі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техникалық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сипаттамалары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мен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төлемдерінің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көлемі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ақпарат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беру;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4.1.3.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25 км/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сағ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дейінгі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жоғары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жылдамдықты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дамытатын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техникалық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жарамды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күйдегі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уақытша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Жылдамдық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режимін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шектеу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аймақтарын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ескере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отырып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-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1.8-тармағы);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4.1.4.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қалыпты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пайдаланылуына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байланысты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туындайтын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күтіп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ұстауға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шығыстарды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дербес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көтеруге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Шартпен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тікелей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жүктелген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шығыстарды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қоспағанда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);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4.1.5.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туындайтын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қолданыстағы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заңнамада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міндеттерді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түрде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4.2.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мынаған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: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 xml:space="preserve">4.2.1.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тіркелу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ұсынатын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мәліметтерді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дербес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деректерді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3.7-3.8-тармақтарында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мәліметтерді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тексеру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4.2.2.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3.6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3.8-тармақтарында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жағдайларда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берешегі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аккаунтын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отырып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алаяқтық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іс-әрекеттерді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пайдаланушыларға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тұлғаларға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қатысты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заңсыз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іс-әрекеттерді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жүзеге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асыруына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күдігі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тиісінше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9.2-тармағында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негіздердің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қолжетімділігін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тоқтата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тоқтату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аккаунтын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бұғаттау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);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4.2.3.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тіркелу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жасасу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алынған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дербес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деректерін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өңдеу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4.2.4.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мен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арасындағы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мұндайлар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берешегін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тексеру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4.2.5.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сақтығын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қамтамасыз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техникалық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жай-күйіне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бақылау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,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мақсаттарға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пайдаланылуын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бақылау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4.2.6.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тіркелу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тіркеу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етілетін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емес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деректерді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ұсынған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жасасудан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бас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тартуға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4.2.7.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туындайтын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мен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арасында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шарттардан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туындайтын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берешегі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берешекті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көлемде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өтеген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жасасудан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бас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тартуға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қолданысын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тоқтата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тоқтатуға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4.2.8. </w:t>
      </w:r>
      <w:hyperlink r:id="rId8" w:history="1">
        <w:r w:rsidRPr="000F0F09">
          <w:rPr>
            <w:rFonts w:ascii="Arial" w:eastAsia="Times New Roman" w:hAnsi="Arial" w:cs="Arial"/>
            <w:color w:val="FF8562"/>
            <w:kern w:val="0"/>
            <w:sz w:val="30"/>
            <w:szCs w:val="30"/>
            <w:u w:val="single"/>
            <w:bdr w:val="none" w:sz="0" w:space="0" w:color="auto" w:frame="1"/>
            <w:lang w:eastAsia="ru-RU"/>
            <w14:ligatures w14:val="none"/>
          </w:rPr>
          <w:t>https://whoosh.bike/terms_kz/ru</w:t>
        </w:r>
      </w:hyperlink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 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мекенжайы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сайтында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өзгертілген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қамтитын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жаңа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редакциясын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орналастыру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)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ақысын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құнына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біржақты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тәртіппен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өзгерістер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енгізу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ретте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барлық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өзгерістері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тіркелген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көрсеткен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электрондық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пошта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мекенжайы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осындай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өзгерістер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күшіне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енген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кемінде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 (бес)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күнтізбелік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бұрын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аккаунты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хабарланады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өзгерістерімен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таныспау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тәуекелін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көтереді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өзгерістерімен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келіспеген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тоқтатуға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өзгергеннен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жалғастыру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енгізілген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өзгерістермен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келісу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саналады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4.2.9.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Сапар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аймағынан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километрден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астам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қашықтыққа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тастаған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ұрлауға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дәлелді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күдігі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туындаған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жағдайларда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бағдарламалық-техникалық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құралдары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)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қозғалысын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бұғаттау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қорғау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органдарына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ұрлық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фактісі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хабарлау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құқықтарын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қорғаудың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ҚР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заңнамасында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тәсілдеріне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жүгіну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4.2.10.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алаяқтық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іс-әрекеттер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жасағаны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жосықсыз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тәртібінің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 xml:space="preserve">де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көріністері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мақсатына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емес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бұзушылығын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пайымдауға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жеткілікті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негіздері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хабардар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отырып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орындауды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біржақты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тәртіппен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тоқтату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кіруін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тоқтата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бағдарламалық-техникалық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құралдарының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көмегімен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тоқтатпай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қозғалысын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бұғаттау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ал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қажет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мәжбүрлі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түрде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4.2.11.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моделіне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байланысты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аккумулятор заряды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өте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деңгейге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төмендеген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энергияны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үнемдеу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режиміне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ауыстыру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жылдамдықты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төмендету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).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4.2.12.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тіркелген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жазбаны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заңдылығына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қатысты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күмәні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туындаған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тіркелген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көрсеткен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электрондық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пошта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жеке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жоғарыдағы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3.7-тармақта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көрсетілгендей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ақпарат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беру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сұрау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салуға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Тараптар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сұрау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салуға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жауап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оны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жіберген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сәттен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тәулік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берілмеген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аккаунтын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бұғаттау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тоқтата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ал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сұрау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салу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жіберілген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сәттен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тәулік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өткен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қолданылуын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тоқтатуға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келісті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4.2.13.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жылдамдық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режимін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шектеу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аймағына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кірген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жоғарғы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жылдамдығын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азайтуға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1.8-тармағы).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4.2.14.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хабарламай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уақытта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функционалдық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мүмкіндіктерін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өзгертуге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жаңартуға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құрылғысында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ескі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жаңартылмаған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нұсқасы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орнатылған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құрылғысы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қауіпсіз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емес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танылған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орындауды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ұсынудан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бас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тартуға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4.2.15.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пайдаланушысының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мәжбүрлі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6.1-тармағына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айқындалатын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жоғарғы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асқан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программалық-техникалық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құралдардың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көмегімен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қозғалысын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бұғаттау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4.3.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мынаған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: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4.4.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мынаған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міндетті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: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4.4.1.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бастағанға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зақымданулардың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болуын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тексеру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техникалық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жай-күйін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жарамдылығын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нөлдік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шеңберінде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тексеру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6.5-тармағы);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4.4.2.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бастағанға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зақымдануы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түрде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нашарлауы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анықталған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хабарлауға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пайдаланушыларға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қызметінің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чаты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фотосуреттерді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жіберуге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басталғанға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зақымданулары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түрдегі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нашарлауы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хабарламаған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оларды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[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келесі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]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пайдаланушысы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кейіннен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бұдан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әрі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анықтаса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зақым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есептеледі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4.4.3.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7-бөлімінде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қабылдау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тәртібін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сақтау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4.4.4.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қатаң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түрде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мақсатына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4.4.5.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Топтық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жағдайларын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қоспағанда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,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тұлғаларға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қосалқы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бермеуге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жеке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болмайды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4.4.5.1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18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толмаған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тұлғаларға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емес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4.4.6.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сәттен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тоқтатқан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сәтке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сақтығын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қамтамасыз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4.4.7.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мүлкін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ұқыпты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мүлкіне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залал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келтірудің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алдын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жөнінде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шаралар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Осыған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мынадай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бірқатар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іс-әрекеттер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тыйым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салынады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: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4.4.7.1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ЖЖҚ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ескере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отырып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қатты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жабыны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жерде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тегіс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емес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жерде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негізгі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төсемнен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3 см-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астам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ерекшеленетін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шұңқырлар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ойықтар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төбешіктер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тегіс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емес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жерлер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өтуге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сияқты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өткір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жиектері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бар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дөңгелектеріне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жүктеме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тудыратын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төсемінің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ерекшеліктері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бар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жерлерде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тереңдікті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сыртқы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анықтау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мүмкіндігіне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қарамастан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тереңдігі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 см-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асатын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шалшықпен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тыйым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салынады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4.4.7.2.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жолсыз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ойлы-қырлы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жерде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тыйым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салынады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4.4.7.3.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акробатикалық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трюктерді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орындауға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секіруге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кедергілер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жиектемелер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сатылармен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жарыстарда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; дрифт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;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Электросамокат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қозғалыссыз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газ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шүріппесін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баса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отырып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электрі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қозғалтқышты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қозғалысқа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тыйым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салынады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 xml:space="preserve">4.4.7.4.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жүктерді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тасымалдау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сүйрету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; ЖМҚ-мен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адамнан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артық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балалар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мен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жануарларды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тасымалдауға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;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жиынтық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салмағы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100 кг-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асқан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киіммен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сөмкемен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рюкзакпен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т.б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.) ЖМҚ-мен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тыйым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салынады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4.4.7.5.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аяқталғаннан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жеткізу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қиын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жерлерде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кіреберіс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жабық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аумақ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т.б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қалдыруға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оны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рұқсат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етілмеген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конструкцияларға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өтпелердің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сүйеніштері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дүкендер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мен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кіреберістердің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кіреберіс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топтары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терезе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торлары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т.б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бекітуге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түрде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бұғаттауға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тыйым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салынады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4.4.7.6.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штаттық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механизмді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отырып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жинауға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тыйым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салынады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4.4.7.7.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жапсырмаларды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сәйкестендіру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нөмірлерін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штрихкодтарды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шешіп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жазулар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жапсырмалар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жапсыруға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салуға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,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лак-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бояу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жабынын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бүлдіруге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оны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ластауға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платформаның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көше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киімімен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қалыпты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ластануынан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тыйым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салынады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4.4.7.8.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аккумуляторының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разрядталуына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тыйым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салынады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4.4.7.9.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Сайтына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қосымшасына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,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мүлкіне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зиян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келтіруі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технологияларды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іс-әрекеттер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тыйым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салынады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4.4.7.10.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жеке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бөліктеріне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кез-келген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өзгерістер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енгізуге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кез-келген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сипаттамаларды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өзгертуге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,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жақсартуға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нашарлатуға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тыйым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салынады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4.4.7.11.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аяқталмаған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30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минуттан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астам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уақыт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Тұрақтан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қозғалыссыз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қалдыруға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емес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4.4.8.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беру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алынған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зақымдануы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жүйелердің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ажыратылуы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ақаулықтар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қатысатын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жол-көлік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оқиғалары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;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жұмысының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бұзылуы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дереу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хабарлауға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Мұндай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жағдайларда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тоқтатуы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керек,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қызметінің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чаты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support@whoosh.bike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электрондық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поштасы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хабарлау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қажет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4.4.9.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мен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құпия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сөзін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жазбасын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тұлғалардың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рұқсатсыз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пайдалануынан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қорғау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шаралар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қабылдау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осындай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анықталған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ақпаратты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дереу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хабарлау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4.4.10.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жазбасының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деректерін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тұлғаларға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емес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4.4.11.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тек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шектерде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ғана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айрықша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құқығын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бермеу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4.4.12.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Сайтындағы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ақпараттың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жаңартылуын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қадағалау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4.4.13.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ақысын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уақтылы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төлемдерді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көрсеткен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банк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ақысын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жеткілікті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көлемде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ақшалай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қаражаттың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болуын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қамтамасыз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4.4.13.1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зарядтың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төмендеуіне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байланысты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үнемді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режимге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ауысса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алдыңғы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зарядсызданғандықтан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ажыратылған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да,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ақысын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көлемде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уақтылы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4.4.14.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аяқталғаннан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тоқтатылғаннан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дұрыс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қоюға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4.4.15.1.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4.4.14-тармағының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мақсаттары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дұрыс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қою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мынадай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іс-әрекеттер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жиынтығын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жасағанын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білдіреді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: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</w:p>
    <w:p w:rsidR="000F0F09" w:rsidRPr="000F0F09" w:rsidRDefault="000F0F09" w:rsidP="000F0F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"Р"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белгісімен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нүктесіне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кіреберіс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</w:p>
    <w:p w:rsidR="000F0F09" w:rsidRPr="000F0F09" w:rsidRDefault="000F0F09" w:rsidP="000F0F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ЖМҚ-да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құлып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Виртуалды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табылмаса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1.13-тармағы) -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конструкциясының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тұйық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бөлігіне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бекіту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</w:p>
    <w:p w:rsidR="000F0F09" w:rsidRPr="000F0F09" w:rsidRDefault="000F0F09" w:rsidP="000F0F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"Финиш"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түймесін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басу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аталса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атаумен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функционалдың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түймесін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басу);</w:t>
      </w:r>
    </w:p>
    <w:p w:rsidR="000F0F09" w:rsidRPr="000F0F09" w:rsidRDefault="000F0F09" w:rsidP="000F0F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тұрағының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дұрыстығын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растайтын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фотосуреттерді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жіберу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</w:p>
    <w:p w:rsidR="000F0F09" w:rsidRPr="000F0F09" w:rsidRDefault="000F0F09" w:rsidP="000F0F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жаяу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жүргіншілердің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құралдарының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қозғалысына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кедергі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келтірмейтіндей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етіп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орналастыру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мысалы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қабырғаға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қорғанға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жаяу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жүргіншілер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шетіне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мүмкіндігінше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жақын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орналасуы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керек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қабырғаға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қорғанға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жаяу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жүргіншілер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шетіне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перпендикуляр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емес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бағытта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болуы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керек).</w:t>
      </w:r>
    </w:p>
    <w:p w:rsidR="000F0F09" w:rsidRPr="000F0F09" w:rsidRDefault="000F0F09" w:rsidP="000F0F09">
      <w:pPr>
        <w:shd w:val="clear" w:color="auto" w:fill="FFFFFF"/>
        <w:spacing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 xml:space="preserve">4.4.15.2.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4.4.14-тармағының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мақсаттары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келесі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бұзушылықтардың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болмағанда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біреуіне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берсе,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дұрыс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емес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саналады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: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</w:p>
    <w:p w:rsidR="000F0F09" w:rsidRPr="000F0F09" w:rsidRDefault="000F0F09" w:rsidP="000F0F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саяхат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аймағынан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жерде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қалдырылған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</w:p>
    <w:p w:rsidR="000F0F09" w:rsidRPr="000F0F09" w:rsidRDefault="000F0F09" w:rsidP="000F0F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нүктесінен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қалдырылған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</w:p>
    <w:p w:rsidR="000F0F09" w:rsidRPr="000F0F09" w:rsidRDefault="000F0F09" w:rsidP="000F0F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Құлыппен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жабдықталған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Виртуалды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емес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Тұрақта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қалдырылған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арқанмен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бекітілмеген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құлпы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жабылмаған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</w:p>
    <w:p w:rsidR="000F0F09" w:rsidRPr="000F0F09" w:rsidRDefault="000F0F09" w:rsidP="000F0F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аяқтамаған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ретте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30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минуттан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астам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уақыт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қозғалыссыз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қалдырылған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</w:p>
    <w:p w:rsidR="000F0F09" w:rsidRPr="000F0F09" w:rsidRDefault="000F0F09" w:rsidP="000F0F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пайдаланушыларға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қызметімен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чатта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тұрақтың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дұрыстығын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растау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фотосуреттер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жіберілмеген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</w:p>
    <w:p w:rsidR="000F0F09" w:rsidRPr="000F0F09" w:rsidRDefault="000F0F09" w:rsidP="000F0F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жаяу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жүргіншілердің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құралдарының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қозғалысына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кедергі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келтіретіндей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орналастырылған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</w:p>
    <w:p w:rsidR="000F0F09" w:rsidRPr="000F0F09" w:rsidRDefault="000F0F09" w:rsidP="000F0F09">
      <w:pPr>
        <w:shd w:val="clear" w:color="auto" w:fill="FFFFFF"/>
        <w:spacing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4.4.15.3.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жұмысындағы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техникалық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күрделіліктерге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байланысты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дәлелді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себептер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дұрыс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болмаған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қызметінен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растау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алғаннан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жиегінде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жаяу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жүргіншілер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орналасуы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жаяу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жүргіншілердің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құралдарының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қозғалысына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кедергі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келтірмейтіндей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етіп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қойылуы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трамвай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жолдарында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теміржол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өтпелерінде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тоннель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өтпелерінде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эстакадаларда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көпірлерде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өтпелерінде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жаяу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жүргіншілер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өтпелерінде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олардың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алдында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 м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жақын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;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бөлігінде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қауіпті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бұрылыстарға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жақын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;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велосипедшілерге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арналған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жолақта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;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бөліктерінің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қиылысында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қиылысатын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жүріс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бөлігінің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шетінен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 метр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жақын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жерде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;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маршруттық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құралдары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аялдайтын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жеңіл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таксилер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жерден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15 метр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жақын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жерде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қоймауы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4.4.15.4.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4.4.15.3-тармағының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тәртібімен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осындай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қажеттілігін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туындатқан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дұрыс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кедергі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себептер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қызметімен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чат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дереу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хабардар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4.4.16. ЖМҚ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4.4.14-тармағын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тәртіппен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қандай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зақымданусыз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техникалық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жарамды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күйде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қайтарылуы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4.4.17.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ЖҚЕ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сақтауға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оларды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бұзғаны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жауап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Осыған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байланысты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атап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айтқанда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: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велосипед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жолымен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велосипед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жолағымен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жүруді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жүзеге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асыру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қозғалыстың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велосипед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велосипед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болмаса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қозғалысты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жүзеге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асыруға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: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1)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жүріс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бөлігінің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маршруттық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құралдарына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арналған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ЖҚЕ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сақтай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отырып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қатармен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2)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жолжағамен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3)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жүрдек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сақтай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отырып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жаяу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жүргіншілердің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жүруіне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қауіп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төндірмей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жаяужол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жаяу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жүргіншілер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электрлі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самокатты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жаяужол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жаяу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жүргіншілер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қозғалыс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жылдамдығы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сағатына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километрден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аспауы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);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жүріс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бөлігінің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жиегімен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- да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тек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түймеленген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дулығамен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ғана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беріледі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-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электрлі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самокатпен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санаттағы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құралын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құқығына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жүргізуші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куәлігі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құралын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құқығына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жүргізуші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куәлігінің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уақытша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куәлік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болу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қажет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ал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жоғарыда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құжат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Қазақстан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Республикасында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берілмеген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-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өзімен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жеке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куәландыратын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құжаты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болу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қажет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жаяужолмен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жаяу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жүргіншілер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жолымен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жиегімен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жаяу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жүргіншілер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аймақтарының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шегінде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адамдардың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қозғалысына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қауіп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төндірсе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кедергі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құралдан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түсіп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жаяу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жүргіншілерге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беру керек;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тәуліктің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қараңғы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уақытында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жеткіліксіз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көріну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қозғалу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фара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шамын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шамын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қажет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ал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жағдайларда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бөлігінде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қозғалу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өзімен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жарық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шағылыстыратын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заттарды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заттардың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құралдарының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жүргізушілеріне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көрінуін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қамтамасыз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қажет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тікелей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келтірілмеген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ережелерді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, ЖҚЕ-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қолданылатын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ережелерін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сақтау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оларды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бұзғаны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дербес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жауапты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4.4.18.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Қауіпті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жағдайлардың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алдын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ЖҚЕ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тыйым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салынады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: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алкогольдік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есірткілік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уытты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мас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күйінде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реакциясы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мен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назарын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нашарлататын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дәрілік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препараттардың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әсерінде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қозғалыс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қауіпсіздігіне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қатер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төндіретін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сырқаттылық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шаршаңқылық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күйінде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басқаруға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уәкілетті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лауазымды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адамның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сұрау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салуы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медициналық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куәландыру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рәсімін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жүргізуден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бас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тартуға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кем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дегенде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қолыңызбен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рульді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ұстамай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басқаруға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жүріс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бөлігін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үсті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жерасты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өткелдер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ЖМҚ-дан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түспей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кесіп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өту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жүріс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бөлігінде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ЖМҚ-мен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түймеленген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дулығасыз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жылжу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4.4.18.1.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кезеңінен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уақытта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автомобильде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автобуста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троллейбуста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таксиде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кез-келген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көлікте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кез-келген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тәсілмен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тасымалдауға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ЖМҚ-мен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метроға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түсуге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кіруге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оны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ғимараттардың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жетімділігі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шектеулі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аумақтар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т.б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кіргізуге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әкелуге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тыйым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салынады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4.4.18.2.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Сапарлар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аймағынан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жерге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шыққан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тәсілмен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ауыстырған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дереу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Сапарлар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аймағына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қайтаруға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ЖМҚ Сапар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аймағынан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жерде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уақыты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төленуге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жатады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4.4.19.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тұлғалардың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қозғалысының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қатысушыларының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өміріне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денсаулығына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мүлкіне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зиян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бермеу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зиян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ҚР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қолданыстағы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заңнамасында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тәртіппен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жауапкершілікке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тартылады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4.4.20.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дулығамен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жабдықталған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лын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дулығамен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басталғанға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дулығаның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зақымдануының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бар-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жоғын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жарамдылығын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тексеруге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Дулығаның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зақымдануы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күйінің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нашарлауы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анықталған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табиғи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тозу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белгілерін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қоспағанда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оны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бастағанға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иесіне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хабарлау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қажет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бастағанға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дулыға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бар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зақымдануы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нашарлауы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иесіне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хабарламаған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табиғи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тозу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белгілерін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қоспағанда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мұндай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зақымдарды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дулығаның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[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кейінгі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]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Пайдаланушысы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одан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әрі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иесі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анықтаған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дулығаға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зақым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есептеледі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Дулыға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иесіне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табиғи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тозу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белгілерін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есептемегенде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ешқандай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зақымдауларсыз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жарамды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күйде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қайтарылуы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керек.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4.4.21.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дулығамен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жабдықталған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ЖМҚ-да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түймеленген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дулығамен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кеңес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беріледі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ал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жүріс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бөлігінің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шетіне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шыққан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түймеленген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дулығамен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дулығамен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жабдықталғанына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қарамастан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).</w:t>
      </w:r>
    </w:p>
    <w:p w:rsidR="000F0F09" w:rsidRPr="000F0F09" w:rsidRDefault="000F0F09" w:rsidP="000F0F09">
      <w:pPr>
        <w:shd w:val="clear" w:color="auto" w:fill="FFFFFF"/>
        <w:spacing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bookmarkStart w:id="2" w:name="paymentkz"/>
      <w:bookmarkEnd w:id="2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5.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Төлем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көлемі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тәртібі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нысаны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5.1.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Төлемдер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қолданыстағы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заңнамада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жүйелерінің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қағидаларында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айқындалған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тәртіппен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жүзеге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асырылады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айыппұлдарды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төлемдер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төлеуді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қолма-қол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ақшасыз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төлемдерді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жүзеге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асыру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Тарифтерге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банктік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ақшалай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қаражатты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акцептсіз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шығару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жүргізіледі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5.2.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акцептеген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банкіне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тапсырмалар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сұрау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салулар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талаптар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жіберуіне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төлемдерін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айыппұлдарды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төлемдерді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құрайтын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ақшалай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қаражатты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акцептсіз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шығаруға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сөзсіз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келісімін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білдіреді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5.3.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ақысының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көлемі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оларды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тәртібі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5-бөлімімен,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Тарифтермен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іске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қосқан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қолжетімді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Жазылымдардың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сипаттамасымен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реттеледі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Оферта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ережелері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Тарифтердің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ережелеріне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Жазылымдардың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сипаттамасына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қайшы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Тарифтердің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ережелері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мен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Жазылымдардың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сипаттамалары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басым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күшке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Тариф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ережелері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мен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сипаттамасы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арасында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қайшылық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сипаттамасы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басым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күшке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5.3.1.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Тарифті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таңдау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өзгерте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Тарифтің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сипаттамасы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қолжетімді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Мұндай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Топтық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шеңберінде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қабылдай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алатын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саны;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Броньдау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ұзақтығы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;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Сақтандыру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;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5.8-тармағында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депозитті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банктік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картасындағы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бұғаттауды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болдырмау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Тарифтің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сипаттамасында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жатады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5.4.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сыйақы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5.4.1.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Сублицензия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берілгені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Тарифтерде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көлемде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төлейді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5.4.2.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келесі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құрамдас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бөліктерді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қамтиды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: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5.4.2.1.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қолжетімді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Whoosh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Pass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жазылымдарының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біреуін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сатып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алмаса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: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(a)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әрбір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жаңа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функционалдығын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сайын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Пайдаланушыдан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алынатын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Тарифтермен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тіркелген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көлемдегі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бұғаттан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шығару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);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(b)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Тарифтерде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минуттық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тариф)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мөлшерлемеге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әрбір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 минуты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есептелетін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5.4.2.2.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жетімді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Whoosh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Pass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Жазылымдарының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сатып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: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(a)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көлемі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мен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тәртібі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5.6.3-тармағымен,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Тарифтермен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сипаттамасымен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айқындалатын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ақысы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(b)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5.4.2.1 (b)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тармағында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минуттық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тарифке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(c)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Тарифтерде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сипаттамасында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5.4.2.1 (a)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тармағында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жою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көзделуі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мұндай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жатпайды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көлеміне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қосылмайды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Тарифтерде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сипаттамасында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5.4.2.1 (a)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тармағында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жою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құрамына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енгізіледі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5.4.3.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Бастауыш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режимін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іске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лицензиялық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есептеледі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5.5.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ақысы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 xml:space="preserve">5.5.1.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ақысының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көлемі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нақты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уақытына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байланысты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минуттық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тариф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негізінде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есептеледі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ақысының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тарифі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динамикалық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табылады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әртүрлі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факторларға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сұранысына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кездегі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батарея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деңгейіне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байланысты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болуы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қолданылатын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нақты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тариф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таңдаған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Whoosh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қосымшасында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басталғанға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көрсетіледі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5.6.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Whoosh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Pass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жазылымдары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5.6.1.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функционалы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сипаттамасына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қолжетімді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нұсқалардың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Whoosh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Pass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сатып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іске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уақытта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тек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рұқсат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етіледі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ретте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бұдан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бұрын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жаңа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сатып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жаңадан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сатып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алынған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оны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сатып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сәтте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шығарылады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ал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Жаңа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іске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алдыңғы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соңғы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күнінен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кейінгі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жүзеге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асырылады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5.6.1.1.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әрекет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етуі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тек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Географиялық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аймағында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ғана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қолжетімді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географиялық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орналасу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аймағы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функционалы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автоматты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режимде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анықталады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шеңберінде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пайдаланылуы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Географиялық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аймақта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болмаса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сатып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болмайды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5.6.1.2.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сипаттамасында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өзгеше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белгіленбесе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жазбасын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отырып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алмай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сынақ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тек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5.6.2.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іске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сипаттамасына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осындай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өзгеруіне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мынадай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өзгерістерге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сипаттамасында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өзгеше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белгіленбесе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әкеп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соғады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: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5.6.2.1.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5.4.2.2-тармағына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көлеміне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қатысты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өзгеруі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5.6.2.2.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сипаттамасында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Мұндай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Топтық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шеңберінде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қабылдай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алатын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саны;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Броньдау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ұзақтығы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;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Сақтандыру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;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5.7-тармағында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депозитті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банктік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картасындағы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бұғаттауды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болдырмау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жатады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5.6.3.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таңдаған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нұсқасын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іске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Сынақ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қоспағанда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банктік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5.4.2.2 (a)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тармағында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сипаттамасында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көлемде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алынады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5.6.1-тармағының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екінші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абзацында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жағдайларда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осындай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сатып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сәтте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осындай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іске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қосқанға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банктік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алынады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5.6.4.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таңдаған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Whoosh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pass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сипаттамасындағы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түріне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қатысты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жарамды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келесі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ретпен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іске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: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</w:p>
    <w:p w:rsidR="000F0F09" w:rsidRPr="000F0F09" w:rsidRDefault="000F0F09" w:rsidP="000F0F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Сынақ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іске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сәттен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</w:p>
    <w:p w:rsidR="000F0F09" w:rsidRPr="000F0F09" w:rsidRDefault="000F0F09" w:rsidP="000F0F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енгізген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сәтте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бұдан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бұрын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сатып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қолданылмаған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-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айырысу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шотына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сомасы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түскен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сәттен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</w:p>
    <w:p w:rsidR="000F0F09" w:rsidRPr="000F0F09" w:rsidRDefault="000F0F09" w:rsidP="000F0F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алдыңғы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әрекет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соңғы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күнінен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кейінгі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күннен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-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енгізген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бұрын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сатып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әрекет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еткен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</w:p>
    <w:p w:rsidR="000F0F09" w:rsidRPr="000F0F09" w:rsidRDefault="000F0F09" w:rsidP="000F0F09">
      <w:pPr>
        <w:shd w:val="clear" w:color="auto" w:fill="FFFFFF"/>
        <w:spacing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5.6.5.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банктік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ақшалай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қаражат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жеткіліксіз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Сынақ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қоспағанда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іске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сатып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жүзеге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proofErr w:type="gram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асырылмайды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.&lt;</w:t>
      </w:r>
      <w:proofErr w:type="gram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4 &gt;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Сынақ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іске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банктік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аккаунтына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тіркеуі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керек.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5.6.6.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Сынақ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аяқталғаннан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автоматты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түрде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қайта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іске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ұзарту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: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</w:p>
    <w:p w:rsidR="000F0F09" w:rsidRPr="000F0F09" w:rsidRDefault="000F0F09" w:rsidP="000F0F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өшірмесе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</w:p>
    <w:p w:rsidR="000F0F09" w:rsidRPr="000F0F09" w:rsidRDefault="000F0F09" w:rsidP="000F0F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ағымдағы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5.6.8-тармаққа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өзгертпесе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атап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айтқанда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осындай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өзгерістердің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нәтижесінде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сипаттамасында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ағымдағы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келетін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);</w:t>
      </w:r>
    </w:p>
    <w:p w:rsidR="000F0F09" w:rsidRPr="000F0F09" w:rsidRDefault="000F0F09" w:rsidP="000F0F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ағымдағы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әрекет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аяқталғанға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жаңа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сатып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алмаса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5.6.1-тармағының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екінші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абзацы).</w:t>
      </w:r>
    </w:p>
    <w:p w:rsidR="000F0F09" w:rsidRPr="000F0F09" w:rsidRDefault="000F0F09" w:rsidP="000F0F09">
      <w:pPr>
        <w:shd w:val="clear" w:color="auto" w:fill="FFFFFF"/>
        <w:spacing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Жазылымды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ұзарту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әрбір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аяқталғаннан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шексіз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жүзеге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асырылады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ретте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қолданылуының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әрбір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жаңа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төленген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сипаттамасында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қамтылған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(оны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іске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қарамастан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айқындалады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өзгеруін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бетінше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қадағалауға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осындай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өзгеруімен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келіспеген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автоматты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түрде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жаңартуды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өшіруге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5.6.6.1.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сынақ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аяқталғанға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сатып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алудан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ұзартудан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бас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тартуға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Сынақ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push-хабарландыру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5.6.3-тармағына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келесі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алынғанға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24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жиырма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сағат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бұрын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осындай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Сынақ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аяқталғаны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жеке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хабарлайды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5.6.7. 5.6.6-тармаққа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ұзарту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банктік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шығарылған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жүзеге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асырылады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ретте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айырысу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шотына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келіп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түскен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сәттен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кезекті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ұзартылған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есептеледі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банктік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ақшалай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қаражаты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жеткіліксіз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автоматты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түрде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ұзарту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жүзеге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асырылмайды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5.6.8.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сәтте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жақты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тәртіппен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сипаттамасында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жаңа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орналастыру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өзгертуге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жаңа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сипаттамасында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осындай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орналастырғаннан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кейінгі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келесі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одан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кешіктірмей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төленген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Жазылымдарға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ұзарту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тәртібімен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бұдан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бұрын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төленген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Жазылымдардың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өзгертпейді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өзгеруін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бетінше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қадағалауға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5.6.9.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әрекет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сәтте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функцияны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өшіріп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автоматты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түрде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ұзартудан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біржақты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тәртіппен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бас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тартуға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5.6.10.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келесі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жағдайларда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кезекті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автоматты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түрде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ұзартуды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біржақты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тәртіппен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жоюға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: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5.6.10.1.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ағымдағы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бірде-бір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алмаған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5.6.10.2.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ағымдағы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бұзылуына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берсе.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5.6.11.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бұзылуына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аяқталғанға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қолданылуын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біржақты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тәртіппен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тоқтатуға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5.6.12.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техникалық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себептер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банктік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картадан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шығару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болмаған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іске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қосылмаған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кезекті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ұзарту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тәртібімен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жағдайлар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жауапкершілік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көтермейді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5.6.13.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тоқтатылған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сәттен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Тараптардың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қатынастары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сипаттамасындағы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қолданбай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талаптарымен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реттеледі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5.7.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Жаңадан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бастаушы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режим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 xml:space="preserve">5.7.1.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тіркелгеннен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алғашқы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3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жаңа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режимін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белсендіруді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Тарифте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өзгеше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белгіленбесе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5.7.2.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Бастауыш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режимі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түймені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басу («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Бастауыш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режимі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»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түймесі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басталғаннан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SIM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энергияны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үнемдеу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режиміне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ауыстыру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функционалдығы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іске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5.7.3.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Бастауыш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режимін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іске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қосқаннан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артқы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жарығы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фара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SIM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шамы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SIM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максималды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жылдамдығы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15 км/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сағ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шектеледі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5.7.4.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Жаңадан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режимін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5.4.3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тармағына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лицензиялық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алым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сомасына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қатысты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өзгертуге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келеді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ұсыныс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5.7.5.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Топпен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саяхаттау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қабылданған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SIM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карталарының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саны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жеке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сапарлар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санына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5.7.6. 4-ші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Төртінші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сапардан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Бастауыш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режимін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жетімді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болмайды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5.8.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Депозитті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бұғаттау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5.8.1.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алымның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ақысының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төленуіне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кепілдік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беру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Авторлық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иеленушісі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блоктауға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басталу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уақыты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8 000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сегіз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теңгеге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дейінгі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сома.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төлегеннен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нәтижесінде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ақысын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соманы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бұғаттан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шығарады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ақшалай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қаражаттар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банктік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5.8.2.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сублицензияланған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мен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ақысының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жалпы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сомасы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2500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екі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бес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теңгеден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аз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Авторлық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салымды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бұғаттауды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жоюға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ақысын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төлейді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5.8.3.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банктік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ақысын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комиссияны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ақысын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оларды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шығару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қаражат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жеткіліксіз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&lt;1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бөліміне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&gt;5.9&lt; 2&gt;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тармағында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5.8.1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тармағында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депозит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сомасын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Авторлық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иеленушісі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ақысы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көлемде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шығаруы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ішінара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ақысын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жетіспейтін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соманы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өтейді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5.9. Сапар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соңында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ақшаны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есептен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шығару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тәртібі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5.9.1. Сапар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аяқталғаннан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барысында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келесі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төлемдер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банк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шығарылады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: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-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5.4.2.1 (a)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тармағында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);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-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5.4.2.1 (b)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тармағында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-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5.5.1-тармағында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5.9.2. 5.9.1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тармақта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қаражат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тоқтатылғаннан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дереу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шығарылады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SIM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Ұсыныстың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5.9.1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тармағында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төлемдердің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жалпы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сомасы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2 500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екі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бес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теңгеден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асқан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Авторлық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иесі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лимиттен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асқан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бұзғанға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шотынан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2 500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екі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бес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теңге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сомасында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қаражатты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шығаруға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Лизинг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5.9.3.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5.9.1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тармағында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төлемдерді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қаражат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жеткіліксіз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оларды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шотынан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шығару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болмаған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2 500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екі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бес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теңгеден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астам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қарызына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жеткен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авторлық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иесі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SIM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мәжбүрлеп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тоқтатуға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жеткізуін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шектеуге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туындаған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берешекті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ақысын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ұзартуға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мүмкіндік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бермейтін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шотты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бұғаттауды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орнату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5.10.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Айыппұлды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есептен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шығару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тәртібі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5.10.1.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айыппұл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қарастырылған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Келісімшартты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анықтаған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Авторлық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иесі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соманы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шығаруға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банк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айыппұлды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өндіріп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банктік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жеткіліксіз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қаражат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түскендіктен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айыппұлды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бөліп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қаражат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шығарылады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5.10.2.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5.10.1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тармағына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айыппұлды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шығарғаннан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Авторлық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негізсіздігін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анықтаса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мұндай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шығару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атап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айтқанда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болмауына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бұзушылықты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жасауда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кінәсінің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болмауына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байланысты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Авторлық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иеленушісі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айыппұлды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шығарылған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қаражатты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қайтарады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банк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Мұндай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қайтаруды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Авторлық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иеленушісі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отырып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Авторлық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иеленушісіне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шағымды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жіберген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күннен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10 (он)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күнтізбелік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жүзеге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асыруы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</w:p>
    <w:p w:rsidR="000F0F09" w:rsidRDefault="000F0F09" w:rsidP="000F0F09">
      <w:pPr>
        <w:rPr>
          <w:lang w:val="en-US"/>
        </w:rPr>
      </w:pPr>
    </w:p>
    <w:p w:rsidR="000F0F09" w:rsidRPr="000F0F09" w:rsidRDefault="000F0F09" w:rsidP="000F0F09">
      <w:pPr>
        <w:shd w:val="clear" w:color="auto" w:fill="FFFFFF"/>
        <w:spacing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val="en-US" w:eastAsia="ru-RU"/>
          <w14:ligatures w14:val="none"/>
        </w:rPr>
        <w:t xml:space="preserve">6. </w:t>
      </w:r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ЖМҚ</w:t>
      </w:r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алу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val="en-US"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val="en-US"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мерзімі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lastRenderedPageBreak/>
        <w:t xml:space="preserve">6.1. 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ЖМҚ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>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минуттармен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сағаттармен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есептеледі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. 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ЖМҚ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жоғарғы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4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сағаттан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аспайды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, 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тіркеген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сәттен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алғашқы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3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ЖМҚ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жоғарғы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иесімен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40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қырық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минутқа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азайтылуы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ЖМҚ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жоғарғы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иесімен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сәттен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бес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минут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push-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хабарламаның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көмегімен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хабарланады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өткеннен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ЖМҚ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>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мәжбүрлеп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программалық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>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техникалық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құралдар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ЖМҚ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>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қозғалысын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бұғаттауға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br/>
        <w:t xml:space="preserve">6.2. 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ЖМҚ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«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»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түймесін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аталса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атаумен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функционалдың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түймесін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сәттен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ЖМҚ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тоқтатқанға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>wKey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функциясы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аясында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ЖМҚ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элементтерін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арнайы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комбинациясын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сәттен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осы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6.3-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тармағын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ескере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отырып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«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Мәре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»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түймесін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аталса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атаумен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функционалдың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түймесін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сұрауы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қойылған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ЖМҚ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жалпы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көрінісің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фотосуретін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растау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жібергеннен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сәттен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есептеледі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br/>
        <w:t xml:space="preserve">6.3.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"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Финиш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"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түймесін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аталса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атаумен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функционалдың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түймесін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) 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басу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ЖМҚ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аймағында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орналасқан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ғана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тоқтатуға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әкеп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соғады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val="en-US" w:eastAsia="ru-RU"/>
          <w14:ligatures w14:val="none"/>
        </w:rPr>
        <w:t xml:space="preserve">. 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осындай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аймақтан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жерде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орналасқан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түймені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басу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тоқтатылуына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әкелмейді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оны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тиісті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тәртіппен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аяқтағанға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жалғасады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6.4.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6.2-тармағына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айқындалатын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шеңберінен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емес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6.5.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техникалық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тексеру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мақсатында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шарттарымен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wKey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функциясын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ақысы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мен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лицензиялық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мөлшері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шартпен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танысу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мақсатында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100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метрден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аспайтын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арақашықтықта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басталу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сәтінен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40 секунд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шегінде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ЖМҚ-да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тегін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сынақтық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жылжу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мүмкіндігі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беріледі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осындай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сынақтық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яғни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сонымен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мезгілде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ұзақтығы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40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секундтан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кем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қашықтығы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100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метрден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кем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танылмайды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бұдан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бұрын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бұдан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әрі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- "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Нөлдік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"). 5.4.2.1 (a)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тармағында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қосалқы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лицензиялық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Нөлдік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ақысы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қосалқы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лицензиялық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есептелмейді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алынбайды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Нақты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шеңберінде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Нөлдік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параметрлері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параметрлердің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-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уақыт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қашықтық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кеткен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мұндай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Нөлдік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табылмайды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6.2-тармағына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есептелетін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танылады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6.5.1.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нөлдік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Ұсыныстың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5.7.1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тармағына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сапарлар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санында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есепке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алынбайды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</w:p>
    <w:p w:rsidR="000F0F09" w:rsidRPr="000F0F09" w:rsidRDefault="000F0F09" w:rsidP="000F0F09">
      <w:pPr>
        <w:shd w:val="clear" w:color="auto" w:fill="FFFFFF"/>
        <w:spacing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bookmarkStart w:id="3" w:name="imdkz"/>
      <w:bookmarkEnd w:id="3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7. ЖМҚ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қабылдау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-беру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тәртібі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7.1.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шеңберінде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иеленушіден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қабылдау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-беру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келесі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түрде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жүзеге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асырылады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: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7.1.1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wKey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функциясын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қолданбайтын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қосымша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картадан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нақты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таңдайды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ЖМҚ-да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орналасқан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QR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кодын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NFC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белгісін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телефонның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NFC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оқығышы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телефон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камерасын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сканерлейді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WKey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функциясын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пайдаланатын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орналасқан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жерінен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таңдайды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элементтерінің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арнайы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тіркесімін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авторландырылған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Bluetooth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қосымшасы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орнатылған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құрылғы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болуы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керек).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ретте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таңдалған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мынадай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мәліметтер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көрсетіледі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: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орналасқан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жері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тарифі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заряд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деңгейі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 </w:t>
      </w:r>
      <w:hyperlink r:id="rId9" w:history="1">
        <w:r w:rsidRPr="000F0F09">
          <w:rPr>
            <w:rFonts w:ascii="Arial" w:eastAsia="Times New Roman" w:hAnsi="Arial" w:cs="Arial"/>
            <w:color w:val="FF8562"/>
            <w:kern w:val="0"/>
            <w:sz w:val="30"/>
            <w:szCs w:val="30"/>
            <w:u w:val="single"/>
            <w:bdr w:val="none" w:sz="0" w:space="0" w:color="auto" w:frame="1"/>
            <w:lang w:eastAsia="ru-RU"/>
            <w14:ligatures w14:val="none"/>
          </w:rPr>
          <w:t>Сақтандыру қызметін таңдау туралы мәліметтер </w:t>
        </w:r>
      </w:hyperlink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(қызметті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активсіздендіру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мүмкіндігі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).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таңдау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аккаунтына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тіркелген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банк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картасындағы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ақшалай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қаражаттың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жеткіліктілігін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тексеруі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керек.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7.1.1.1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тариф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нақты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броньдай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броньдауды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болдырмауы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Броньдау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жойылмаса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броньдау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аяқталғанға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алмаса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Броньдау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бұрын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қатарынан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бірнеше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броньдауды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тастаған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Броньдаудан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бас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тартуға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бірнеше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Броньдауына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рұқсат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етіледі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7.1.1.2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аккаунттан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біреуден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артық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-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Топтық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рұқсат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беріледі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басқаруды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18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тұлғаларға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ғана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Топтық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алынған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барлық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мүлкі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шеңберінде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қадағалануы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жауапкершілік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емес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жүктеледі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Бірнеше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пайдаланылуына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байланысты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барлық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ақшалай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міндеттемелер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төлемдерін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аккаунтынан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барысында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бұзғаны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айыппұл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санкцияларын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төлеуді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жүктеледі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барысында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басқаруын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нақты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жүктей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алмайды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Топтық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бөлек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бастайды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бөлек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аяқтайды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аккаунттан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Топтық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алынған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жоғарғы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саны 3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дананы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құрайды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түрінің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сипаттамасында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сатып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алуымен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көбейтілуі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7.1.2.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«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»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түймесін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аталса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атаудағы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функцияның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түймесі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қажетті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әрекеттердің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барлық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жиынтығын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wKey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қабылдау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wKey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функциясын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қағидаларына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таңдалған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нақты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қабылданғанын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оны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байланысты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қолданылатын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тарифті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қосалқы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лицензиялық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алымдарға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да,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ақысына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қатысты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растайды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7.1.2.1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қызметті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Сақтандыру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қызметін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сатып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ала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Сапар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құнына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Сақтандыру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қызметін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қосуды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қоспауды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басталғанға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реттейді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Сақтандыру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қызметі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іске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"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"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түймесін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аталса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атаумен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функционалдың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түймесін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сақтандыруды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сатып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келісімін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құнын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растайды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Сақтандыру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сақтандыру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компаниясы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сақтандыру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туындаған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іс-әрекеттер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нұсқаулығы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 </w:t>
      </w:r>
      <w:hyperlink r:id="rId10" w:history="1">
        <w:r w:rsidRPr="000F0F09">
          <w:rPr>
            <w:rFonts w:ascii="Arial" w:eastAsia="Times New Roman" w:hAnsi="Arial" w:cs="Arial"/>
            <w:color w:val="FF8562"/>
            <w:kern w:val="0"/>
            <w:sz w:val="30"/>
            <w:szCs w:val="30"/>
            <w:u w:val="single"/>
            <w:bdr w:val="none" w:sz="0" w:space="0" w:color="auto" w:frame="1"/>
            <w:lang w:eastAsia="ru-RU"/>
            <w14:ligatures w14:val="none"/>
          </w:rPr>
          <w:t>https://whoosh.bike/insurance_kz/kz </w:t>
        </w:r>
      </w:hyperlink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сілтемесі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жетімді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7.2.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Пайдаланушыдан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қабылдау-тапсыру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келесі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түрде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жүзеге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асырылады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: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7.2.1.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"Р"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белгісімен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нүктесінде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қояды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"Финиш"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түймесін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аталса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атаумен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функционалдың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түймесін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сұрау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салуы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қойылған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жалпы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көрінісінің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суретін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жібереді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Виртуалды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болмаса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құлып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қыс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мезгілінде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құлыппен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құлыпты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алдын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ала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ашпай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еместігін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қамтамасыз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ететіндей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конструкцияның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жабық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бөлігіне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бекітеді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7.2.2.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4.4.14 -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тармағына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(4.4.15.1-4.4.15.4-тармақтарын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ескере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отырып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)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дұрыс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қойған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дұрыс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қойылғанын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растайтын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еткен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)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жалпы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көрінісінің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фотосуреттерін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алғаннан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түрде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саналады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7.2.3.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аяқтағаннан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төленуге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соманы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мен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ақысының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сомасын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отырып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иеленушіден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хабарлама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келеді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ретте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хабарлама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дұрыс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қойылғанын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растауы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табылмайды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аяқталғаннан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анықтауы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,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қойылуына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байланысты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бұзушылықтары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</w:p>
    <w:p w:rsidR="000F0F09" w:rsidRPr="000F0F09" w:rsidRDefault="000F0F09" w:rsidP="000F0F09">
      <w:pPr>
        <w:shd w:val="clear" w:color="auto" w:fill="FFFFFF"/>
        <w:spacing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bookmarkStart w:id="4" w:name="liabkz"/>
      <w:bookmarkEnd w:id="4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8.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Тараптардың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жауапкершілігі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8.1.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міндеттемелерді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орындамағаны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тиісінше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орындамағаны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Тараптар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Қазақстан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Республикасының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заңнамасында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жауапкершілік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көтереді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8.2.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мен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ақысының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төлемдерін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48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сағаттан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астам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уақытқа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кешіктірген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әрбір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кешіктірген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берешек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сомасынан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0,1%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көлемінде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өсімпұл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8.3.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8.2-тармағында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көрсетілгендерді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қоспағанда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төлемдерді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енгізу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қосымшасы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электрондық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поштасы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жіберген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күннен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14 (он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күнтізбелік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күннен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астам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кешіктірген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әрбір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кешіктірген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берешек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сомасынан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0,1%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көлемінде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өсімпұл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Өсімпұл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берешекті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өтеген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сәтке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есептеледі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8.4.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ережелерін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келесі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бұзушылықтар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2 500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екі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бес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теңге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мөлшерінде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айыппұл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төлейді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бұзушылықты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зиян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жоғалтуға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әкеп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соқпаса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):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8.4.1.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ЖМҚ-мен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адамнан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артық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баламен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(осы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4.4.7.4 т.);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8.4.2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"Р"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белгісімен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нүктесі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белгіленбеген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7.2.1 т.);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8.4.3. ЖМҚ-да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құлып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Виртуалды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болмаса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конструкцияның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жабық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емес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бөлігіне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арқанды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берудің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соңында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бекіту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құлыпты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жаппау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7.2.1 т.);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8.4.4.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басқаруды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18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толмаған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беру (осы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4.4.5.1 т.);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8.4.5.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кейіннен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30 минут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шегінде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аймағына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бетінше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қайтарған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ЖМҚ-мен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сапарлар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аймағынан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түрде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ауыстыру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2.2.2-т.);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8.4.6.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жерүсті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көлігінде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тасымалдау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(автомобиль, автобус, такси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т.б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.) (осы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4.4.18.1 т.).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8.5.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ережелерін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келесі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бұзушылықтар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5 000 (бес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теңге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мөлшерінде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айыппұл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төлейді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бұзушылықты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зиян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жоғалуына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әкеп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соқпаса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):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8.5.1.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кейіннен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30 минут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шегінде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аймағына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бетінше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қайтармауы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ЖМҚ-мен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сапарлар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аймағынан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түрде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ауыстыру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2.2.2-т.);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8.5.2.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30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минуттан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астам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беру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беру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аяқталмаған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Тұрақтан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жерде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қозғалыссыз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қалдыруы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4.4.7.11 т.);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8.5.3.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метрода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тасымалдау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ғимараттардың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кіру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шектелген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аумаққа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кіргізу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4.4.18.1 т.);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8.5.4.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аккумуляторының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разрядталуына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беру (осы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4.4.7.8 т.);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8.5.5.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4.4.15.2-тармағында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тізімделген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екі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одан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артық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бұзушылықтарға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отырып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,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дұрыс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қоймауы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8.6.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ережелерін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келесі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бұзушылықтар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28 000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жиырма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сегіз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теңге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мөлшерінде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айыппұл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төлейді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бұзушылықты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зиян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жоғалуына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әкеп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соқпаса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):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8.6.1.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мақсатқа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сай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пайдаланбау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8.6.2.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ЖЖҚ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4.4.7, 4.4.17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4.4.18-тармақтарының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ережелерін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отырып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жүргізу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8.7.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8.4-8.5-тармақтарында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бұзушылығын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мұндай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бұзушылық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жоғалтпай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залал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әкеп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соқса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яғни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,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қалпына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мүмкіндігімен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экономикалық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негіздемесімен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28 000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жиырма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сегіз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теңге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көлемінде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айыппұл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төлейді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8.8.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8.6-тармағында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бұзушылығын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мұндай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бұзушылық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жоғалтпай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залал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әкеп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соқса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яғни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,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қалпына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мүмкіндігімен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экономикалық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негіздемесімен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56 000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елу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теңге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көлемінде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айыппұл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төлейді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8.9.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мұндай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бұзушылық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жоғалуына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әкеп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соқса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ұрлау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бату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т. б.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нәтижесінде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жоғалтуды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оны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қалпына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емес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экономикалық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тұрғыдан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орынсыз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болатын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осындай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көлемінде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айыппұл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төлейді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S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M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модельдерінің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электрсамокаттары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195 000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тоқсан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бес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теңге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L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моделінің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электросамокаты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– 505 000 (бес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бес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теңге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электрлік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велосипед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- 840 000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сегіз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қырық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теңгені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құрайды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8.10.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Өсімпұл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айыппұл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мүлкіне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зиянды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өтеуден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босатпайды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8.11.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кездейсоқ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жойылу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кездейсоқ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зақымдану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қаупін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көтереді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8.12. ЖЖҚ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бұзғаны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қолданыстағы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заңнамада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жауапкершілік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жүктеледі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ЖЖҚ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байланысты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әкімшілік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бұзушылық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айыппұл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байланысты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шығындарды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залалдарды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көтеретін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шығыстарды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залалдарды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көлемде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өтеуге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міндеттенеді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8.13.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тұлғалардың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қозғалысының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қатысушыларының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өміріне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денсаулығына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мүлкіне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зиян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әрекеттерімен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тұлғаларға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залалды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көлемде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өтеуге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міндеттенеді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8.14.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көрсеткен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барлық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дербес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деректердің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дұрыс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екендігіне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кепілдік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береді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</w:p>
    <w:p w:rsidR="000F0F09" w:rsidRPr="000F0F09" w:rsidRDefault="000F0F09" w:rsidP="000F0F09"/>
    <w:p w:rsidR="000F0F09" w:rsidRPr="000F0F09" w:rsidRDefault="000F0F09" w:rsidP="000F0F09">
      <w:pPr>
        <w:shd w:val="clear" w:color="auto" w:fill="FFFFFF"/>
        <w:spacing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9.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Шартты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бұзу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негіздері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мен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тәртібі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. Оферта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талаптарының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өзгеруі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 xml:space="preserve">9.1.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өткенге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Тараптардың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келісімі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Тараптардың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бастамасы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екі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тарапқа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түсінікті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түрде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бұзылуы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9.2.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бастамасы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мынадай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негіздер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соттан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біржақты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тәртіппен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мерзімінен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бұрын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бұзылуы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: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9.2.1.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ЖЖҚ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бірнеше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екі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реттен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9.2.2.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қою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қағидаларын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бірнеше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екі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реттен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9.2.3.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отырып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фактісі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анықталған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9.2.4.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келісімінсіз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жетімдікті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ұсыну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фактісі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анықталған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9.2.5.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залал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фактісі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анықталған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9.2.6.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GPS-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сигналын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бұғаттайтын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техникалық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құралдарды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фактісі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ЖМҚ-да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орнатылған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қорғау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жүйелерін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бақылау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жүйелерін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ажыратудың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тәсілдері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анықталған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9.2.7.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айрықша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құқығын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тұлғалардың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айрықша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құқығын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әкеп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соғатын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оны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қаупін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төндіретін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түрде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9.2.8.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тұлғалардың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мүлкін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бүлдіруге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әкеп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соғатын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бүліну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қаупін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төндіретін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түрде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9.2.9.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тұлғалардың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өміріне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денсаулығына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зиян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әкеп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соғатын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осындай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зиян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келтіру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қаупін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тудыратын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түрде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9.2.10.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іскерлік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беделіне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нұқсан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келтіретін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әрекеттерді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9.2.11.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тұлғалардың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ар-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намысына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қадір-қасиетіне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іскерлік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беделіне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нұқсан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келтіретін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іс-әрекеттерді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мұндай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іс-әрекеттерді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қандай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түрде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тікелей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жанама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байланысты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заңсыз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іс-әрекеттерді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9.2.12.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отырып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мақсаты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емес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пайдаланылады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болжауға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негіз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беретін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жағдайлар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9.2.13.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қолданыстағы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заңнамада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жағдайларда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9.3.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бастамасы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мерзімінен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бұрын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бұзылған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хабарланған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сәттен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бұзылды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есептеледі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9.4.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берешек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ақысын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айыппұлдарды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берешекті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болмаған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бастамасы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аккаунтты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жоюға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сұрау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салу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жіберген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жақты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соттан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тәртіппен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мерзімінен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бұрын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бұзылуы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9.5.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қосымшасындағы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аккаунтты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жоюға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сұрау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салуды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support@whoosh.bike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электрондық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поштасына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Профиль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мәзіріндегі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"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Аккаунтты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жою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"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түймесін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аталса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атаумен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функцияның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түймесін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басу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жіберуге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 xml:space="preserve">9.6.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бастамасы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бұзылған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берешегі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болмаған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аккаунтты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жоюға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сұрау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салу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жіберген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күннен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15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күнтізбелік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өткен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бұзылған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есептеледі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берешегі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аккаунтты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жоюға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сұрау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салу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қабылданбайды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берешегін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өтегеннен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аккаунтты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жою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сұранысты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қайта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жіберуге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ретте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15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күндік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осындай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қайта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сұрау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жіберілген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сәттен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есептеледі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аккаунтын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жояды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9.7.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9.2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9.4-тармақтарында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тізімделген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қолданыстағы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заңнамада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көзделмеген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барлық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негіздер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біржақты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сот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тәртібімен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бұзылуы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9.8.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аяқталуы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қаржылық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міндеттемелерін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ақысын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айыппұлдарды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төлеуді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міндетінен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босатпайды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бұзғаны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жауапкершіліктен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босатпайды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9.9.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4.2.8-тармағында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тәртіппен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жаңа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редакциясын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https://whoosh-bike/terms_kz.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сілтемесі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Сайтында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орналастыра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отырып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өзгертуге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мазмұнына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қатысты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өзгерту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редакциясын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акцептеу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жолымен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бұрын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барлық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өзгертуге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әкеп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соғады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9.10.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енгізілген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өзгерістермен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келіспеген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9.6-тармағында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тәртіппен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хабарлай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отырып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орындаудан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біржақты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тәртіппен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бас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тартуға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</w:p>
    <w:p w:rsidR="000F0F09" w:rsidRPr="000F0F09" w:rsidRDefault="000F0F09" w:rsidP="000F0F09">
      <w:pPr>
        <w:shd w:val="clear" w:color="auto" w:fill="FFFFFF"/>
        <w:spacing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bookmarkStart w:id="5" w:name="forcekz"/>
      <w:bookmarkEnd w:id="5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10. Форс-мажор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міндеттемелерді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тиісінше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орындамағаны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жауапкершіліктен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босатудың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негізі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ретінде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10.1.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Тараптар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міндеттемелерді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ішінара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орындамағаны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міндеттемелерді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мұндай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орындамау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еңсерілмейтін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күш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(форс-мажор)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жайттарының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яғни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жасасу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Тараптар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болжай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алмаған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төтенше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еңсере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алмайтын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оқиғалардың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салдары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жауапкершіліктен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босатылады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10.2.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еңсерілмес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күш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жайттарының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міндеттемелерді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орындауға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әсер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еткен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еңсерілмес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күш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жайттары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әрекетінің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шегеріледі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айдан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асқан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Тараптардың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әрқайсысы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екінші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Тарапты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–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тіркелу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электрондық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мекенжайы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- </w:t>
      </w:r>
      <w:hyperlink r:id="rId11" w:history="1">
        <w:r w:rsidRPr="000F0F09">
          <w:rPr>
            <w:rFonts w:ascii="Arial" w:eastAsia="Times New Roman" w:hAnsi="Arial" w:cs="Arial"/>
            <w:color w:val="FF8562"/>
            <w:kern w:val="0"/>
            <w:sz w:val="30"/>
            <w:szCs w:val="30"/>
            <w:u w:val="single"/>
            <w:bdr w:val="none" w:sz="0" w:space="0" w:color="auto" w:frame="1"/>
            <w:lang w:eastAsia="ru-RU"/>
            <w14:ligatures w14:val="none"/>
          </w:rPr>
          <w:t>hello@whoosh.bike</w:t>
        </w:r>
      </w:hyperlink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 xml:space="preserve"> электрондық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>мекенжайы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>бұл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>туралы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>жазбаша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>хабардар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>ете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>отырып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>Шартты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>біржақты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>соттан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>тыс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>тәртіппен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>орындаудан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 xml:space="preserve"> бас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>тартуға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>құқылы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10.3.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Еңсерілмес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күш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жайттары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туындаған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міндеттемелерді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еместігі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туындаған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Тарап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жайттардың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басталғаны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екінші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Тарапқа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3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хабарлауға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10.4.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орындамаған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11.3-тармақта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Тарапқа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еңсерілмейтін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күш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мән-жайларының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басталғаны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хабарламаған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олардың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туындағанын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құжатпен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растамаған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Тарап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мән-жайларға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тиісінше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орындамағаны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жауапкершіліктен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босатудың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негізі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сілтеме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құқығын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жоғалтады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</w:p>
    <w:p w:rsidR="000F0F09" w:rsidRPr="000F0F09" w:rsidRDefault="000F0F09" w:rsidP="000F0F09">
      <w:pPr>
        <w:shd w:val="clear" w:color="auto" w:fill="FFFFFF"/>
        <w:spacing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bookmarkStart w:id="6" w:name="termz"/>
      <w:bookmarkEnd w:id="6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11.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қолданылу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мерзімі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Calibri" w:eastAsia="Times New Roman" w:hAnsi="Calibri" w:cs="Calibri"/>
          <w:b/>
          <w:bCs/>
          <w:color w:val="000000"/>
          <w:kern w:val="0"/>
          <w:sz w:val="30"/>
          <w:szCs w:val="30"/>
          <w:bdr w:val="none" w:sz="0" w:space="0" w:color="auto" w:frame="1"/>
          <w:lang w:eastAsia="ru-RU"/>
          <w14:ligatures w14:val="none"/>
        </w:rPr>
        <w:t>﻿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11.1.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тәртіппен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акцепттеген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сәттен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күшіне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енеді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қолданыстағы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заңнамада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негіздердің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тоқтатылған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</w:p>
    <w:p w:rsidR="000F0F09" w:rsidRPr="000F0F09" w:rsidRDefault="000F0F09" w:rsidP="000F0F09">
      <w:pPr>
        <w:shd w:val="clear" w:color="auto" w:fill="FFFFFF"/>
        <w:spacing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bookmarkStart w:id="7" w:name="miscz"/>
      <w:bookmarkEnd w:id="7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12.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талаптары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12.1.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қолданылатын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Қазақстан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Республикасының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құқығы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табылады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12.2.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Тараптар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дау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туындаған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олар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сотқа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жүгінгенге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дауды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реттеудің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сотқа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дейінгі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қою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тәртібін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сақтауға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екендігі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уағдаласты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Мұндай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Тарап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даулы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туындаған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күннен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10 (он)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күнтізбелік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екінші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Тарапқа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жасасу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мекенжай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электрондық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пошта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мекенжайы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жазбаша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Шағым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жіберуі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Жазбаша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Шағымға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Тараптың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негіздейтін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құжаттар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олардың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сканерлері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фотосуреттер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берілуі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Шағым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Тарап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10 (он)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күнтізбелік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негізделген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жазбаша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жауап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Шағымға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жазбаша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жауап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жасасу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электрондық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мекенжай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жіберіледі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Наразылыққа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жауапқа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ұсынылған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жауапты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құжатпен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негіздейтін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құжаттар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олардың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сканерлері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фотосуреттер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берілуі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12.3.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13.2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т.белгіленген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Шағымға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жауап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алмаған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алынған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жауаппен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келіспеген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мүдделі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Тарап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құқықтарын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заңмен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қорғалатын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мүдделерін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қорғау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сотқа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жүгінуге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12.4.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заңнамада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даулардың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санаты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балама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айрықша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т.б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императивті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арнайы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соттылық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белгіленбесе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жасасу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туындайтын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даулар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орналасқан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жері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сотқа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шешуге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беріледі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тұтынушы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"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Тұтынушылардың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құқықтарын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қорғау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" 2010.05.04 N 274-4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Заңы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мағынасында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тұтынушылық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дауды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мұндай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заңда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тікелей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шешу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тәсілін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таңдау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құқығын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жоққа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шығармайды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кемітпейді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12.5.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Тараптар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жасасу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туындайтын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дауларды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қарау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Қазақстан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Республикасының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Азаматтық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жүргізу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заңнамасының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нормалары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жүзеге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асырылатыны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уағдаласты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12.6. Осы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1-бөлімінде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келтірілген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терминдер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Тарифтерде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Жазылымдардың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сипаттамасында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тиісінше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өзгеше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айқындалмаса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Тарифтерде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Жазылымдардың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сипаттамасында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мағынада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пайдаланылады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12.7.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одан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ережелері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қандай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да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себептермен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жарамсыз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заңды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күші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болып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табылған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мұндай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жарамсыздық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күшінде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қалатын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ережесінің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жарамдылығына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әсер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етпейді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</w:p>
    <w:p w:rsidR="000F0F09" w:rsidRPr="000F0F09" w:rsidRDefault="000F0F09" w:rsidP="000F0F09">
      <w:pPr>
        <w:shd w:val="clear" w:color="auto" w:fill="FFFFFF"/>
        <w:spacing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bookmarkStart w:id="8" w:name="adresskz"/>
      <w:bookmarkEnd w:id="8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lastRenderedPageBreak/>
        <w:t xml:space="preserve">13.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мекенжайы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мен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реквизиттері</w:t>
      </w:r>
      <w:proofErr w:type="spellEnd"/>
      <w:r w:rsidRPr="000F0F0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: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«ВУШ КЗ»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жауапкершілігі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шектеулі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серіктестігі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БСН: 220140018883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Заңды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мекенжайы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: 050026, Алматы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қаласы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Алматы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ауданы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би к-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, 69-үй, 9-пәтер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Электрондық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мекенжайы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: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hello@whoosh.bike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Пайдаланушыларға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көрсету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қызметі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support@whoosh.bike</w:t>
      </w:r>
      <w:proofErr w:type="spellEnd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«ВУШ КЗ» ЖШС бас директоры</w:t>
      </w:r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Е.А. </w:t>
      </w:r>
      <w:proofErr w:type="spellStart"/>
      <w:r w:rsidRPr="000F0F09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Баяндин</w:t>
      </w:r>
      <w:proofErr w:type="spellEnd"/>
    </w:p>
    <w:p w:rsidR="000F0F09" w:rsidRPr="004F25EB" w:rsidRDefault="000F0F09" w:rsidP="000F0F09"/>
    <w:sectPr w:rsidR="000F0F09" w:rsidRPr="004F2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52228"/>
    <w:multiLevelType w:val="multilevel"/>
    <w:tmpl w:val="035C5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06624"/>
    <w:multiLevelType w:val="multilevel"/>
    <w:tmpl w:val="6924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3116E8"/>
    <w:multiLevelType w:val="multilevel"/>
    <w:tmpl w:val="0F34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F52C77"/>
    <w:multiLevelType w:val="multilevel"/>
    <w:tmpl w:val="38929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B84D78"/>
    <w:multiLevelType w:val="multilevel"/>
    <w:tmpl w:val="5422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B20EEB"/>
    <w:multiLevelType w:val="hybridMultilevel"/>
    <w:tmpl w:val="A3FA17A4"/>
    <w:lvl w:ilvl="0" w:tplc="CFFEC6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44E0F"/>
    <w:multiLevelType w:val="multilevel"/>
    <w:tmpl w:val="C22C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1834538">
    <w:abstractNumId w:val="5"/>
  </w:num>
  <w:num w:numId="2" w16cid:durableId="410154836">
    <w:abstractNumId w:val="0"/>
  </w:num>
  <w:num w:numId="3" w16cid:durableId="1010958548">
    <w:abstractNumId w:val="3"/>
  </w:num>
  <w:num w:numId="4" w16cid:durableId="756444114">
    <w:abstractNumId w:val="1"/>
  </w:num>
  <w:num w:numId="5" w16cid:durableId="356080764">
    <w:abstractNumId w:val="2"/>
  </w:num>
  <w:num w:numId="6" w16cid:durableId="832527491">
    <w:abstractNumId w:val="6"/>
  </w:num>
  <w:num w:numId="7" w16cid:durableId="53503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09"/>
    <w:rsid w:val="000F0F09"/>
    <w:rsid w:val="001B2191"/>
    <w:rsid w:val="004B20BE"/>
    <w:rsid w:val="004F25EB"/>
    <w:rsid w:val="00BB2502"/>
    <w:rsid w:val="00E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F9AFD8"/>
  <w15:chartTrackingRefBased/>
  <w15:docId w15:val="{041E1384-7305-0A49-9DCC-67224153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0F09"/>
    <w:rPr>
      <w:b/>
      <w:bCs/>
    </w:rPr>
  </w:style>
  <w:style w:type="character" w:styleId="a4">
    <w:name w:val="Emphasis"/>
    <w:basedOn w:val="a0"/>
    <w:uiPriority w:val="20"/>
    <w:qFormat/>
    <w:rsid w:val="000F0F09"/>
    <w:rPr>
      <w:i/>
      <w:iCs/>
    </w:rPr>
  </w:style>
  <w:style w:type="character" w:styleId="a5">
    <w:name w:val="Hyperlink"/>
    <w:basedOn w:val="a0"/>
    <w:uiPriority w:val="99"/>
    <w:semiHidden/>
    <w:unhideWhenUsed/>
    <w:rsid w:val="000F0F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F0F09"/>
    <w:pPr>
      <w:ind w:left="720"/>
      <w:contextualSpacing/>
    </w:pPr>
  </w:style>
  <w:style w:type="character" w:customStyle="1" w:styleId="ql-cursor">
    <w:name w:val="ql-cursor"/>
    <w:basedOn w:val="a0"/>
    <w:rsid w:val="000F0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8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5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0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41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3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29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0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3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57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8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7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50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42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9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29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6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oosh.bike/terms_kz/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hoosh-bike.ru/wkey_rules/k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hoosh-bike.ru/programrules/kz" TargetMode="External"/><Relationship Id="rId11" Type="http://schemas.openxmlformats.org/officeDocument/2006/relationships/hyperlink" Target="mailto:hello@whoosh.bike" TargetMode="External"/><Relationship Id="rId5" Type="http://schemas.openxmlformats.org/officeDocument/2006/relationships/hyperlink" Target="https://whoosh-bike.ru/kz" TargetMode="External"/><Relationship Id="rId10" Type="http://schemas.openxmlformats.org/officeDocument/2006/relationships/hyperlink" Target="https://whoosh.bike/insurance_kz/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ta.whoosh-bike.ru/%D0%94%D0%BE%D0%BA%D1%83%D0%BC%D0%B5%D0%BD%D1%82%D1%8B/%D0%9A%D0%B0%D0%B7%D0%B0%D1%85%D1%81%D1%82%D0%B0%D0%BD/%D0%A3%D1%81%D0%BB%D0%BE%D0%B2%D0%B8%D1%8F%20%D1%81%D1%82%D1%80%D0%B0%D1%85%D0%BE%D0%B2%D0%B0%D0%BD%D0%B8%D1%8F%20%D0%A1%D0%9A%20%D0%90%D0%BC%D0%B0%D0%BD%D0%B0%D1%8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11562</Words>
  <Characters>65904</Characters>
  <Application>Microsoft Office Word</Application>
  <DocSecurity>0</DocSecurity>
  <Lines>549</Lines>
  <Paragraphs>154</Paragraphs>
  <ScaleCrop>false</ScaleCrop>
  <Company/>
  <LinksUpToDate>false</LinksUpToDate>
  <CharactersWithSpaces>77312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2024-07-29T02:41:00Z</dcterms:created>
  <dcterms:modified xsi:type="dcterms:W3CDTF">2024-07-29T02:41:00Z</dcterms:modified>
</cp:coreProperties>
</file>