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285" w:rsidRDefault="00BA5B2A">
      <w:pPr>
        <w:rPr>
          <w:rFonts w:ascii="Arial" w:hAnsi="Arial" w:cs="Arial"/>
          <w:color w:val="000000"/>
          <w:sz w:val="30"/>
          <w:szCs w:val="30"/>
          <w:shd w:val="clear" w:color="auto" w:fill="FFFFFF"/>
        </w:rPr>
      </w:pPr>
      <w:r>
        <w:rPr>
          <w:rStyle w:val="a3"/>
          <w:rFonts w:ascii="Arial" w:hAnsi="Arial" w:cs="Arial"/>
          <w:color w:val="000000"/>
          <w:sz w:val="30"/>
          <w:szCs w:val="30"/>
          <w:shd w:val="clear" w:color="auto" w:fill="FFFFFF"/>
        </w:rPr>
        <w:t>Обратите внимание: текст настоящей Оферты относится только к Казахстану и не имеет юридической силы на территории иных государств.</w:t>
      </w:r>
      <w:r>
        <w:rPr>
          <w:rFonts w:ascii="Arial" w:hAnsi="Arial" w:cs="Arial"/>
          <w:color w:val="000000"/>
          <w:sz w:val="30"/>
          <w:szCs w:val="30"/>
        </w:rPr>
        <w:br/>
      </w:r>
      <w:r>
        <w:rPr>
          <w:rStyle w:val="a3"/>
          <w:rFonts w:ascii="Arial" w:hAnsi="Arial" w:cs="Arial"/>
          <w:color w:val="000000"/>
          <w:sz w:val="30"/>
          <w:szCs w:val="30"/>
          <w:shd w:val="clear" w:color="auto" w:fill="FFFFFF"/>
        </w:rPr>
        <w:t>Если вы находитесь не на территории Казахстана, пожалуйста, обратитесь к соответствующей редакции Оферты.</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ПУБЛИЧНАЯ ОФЕРТА</w:t>
      </w:r>
      <w:r>
        <w:rPr>
          <w:rFonts w:ascii="Arial" w:hAnsi="Arial" w:cs="Arial"/>
          <w:color w:val="000000"/>
          <w:sz w:val="30"/>
          <w:szCs w:val="30"/>
        </w:rPr>
        <w:br/>
      </w:r>
      <w:r>
        <w:rPr>
          <w:rFonts w:ascii="Arial" w:hAnsi="Arial" w:cs="Arial"/>
          <w:color w:val="000000"/>
          <w:sz w:val="30"/>
          <w:szCs w:val="30"/>
          <w:shd w:val="clear" w:color="auto" w:fill="FFFFFF"/>
        </w:rPr>
        <w:t xml:space="preserve">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(Условия использования сервиса)</w:t>
      </w:r>
      <w:r>
        <w:rPr>
          <w:rFonts w:ascii="Arial" w:hAnsi="Arial" w:cs="Arial"/>
          <w:color w:val="000000"/>
          <w:sz w:val="30"/>
          <w:szCs w:val="30"/>
        </w:rPr>
        <w:br/>
      </w:r>
      <w:r>
        <w:rPr>
          <w:rFonts w:ascii="Arial" w:hAnsi="Arial" w:cs="Arial"/>
          <w:color w:val="000000"/>
          <w:sz w:val="30"/>
          <w:szCs w:val="30"/>
          <w:shd w:val="clear" w:color="auto" w:fill="FFFFFF"/>
        </w:rPr>
        <w:t>Место заключения договора: г. Алматы, Казахстан (редакция от «22» августа 2023 года)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Настоящий документ является офертой (далее также - «</w:t>
      </w:r>
      <w:r>
        <w:rPr>
          <w:rStyle w:val="a3"/>
          <w:rFonts w:ascii="Arial" w:hAnsi="Arial" w:cs="Arial"/>
          <w:color w:val="000000"/>
          <w:sz w:val="30"/>
          <w:szCs w:val="30"/>
          <w:shd w:val="clear" w:color="auto" w:fill="FFFFFF"/>
        </w:rPr>
        <w:t>Оферта</w:t>
      </w:r>
      <w:r>
        <w:rPr>
          <w:rFonts w:ascii="Arial" w:hAnsi="Arial" w:cs="Arial"/>
          <w:color w:val="000000"/>
          <w:sz w:val="30"/>
          <w:szCs w:val="30"/>
          <w:shd w:val="clear" w:color="auto" w:fill="FFFFFF"/>
        </w:rPr>
        <w:t>» либо «</w:t>
      </w:r>
      <w:r>
        <w:rPr>
          <w:rStyle w:val="a3"/>
          <w:rFonts w:ascii="Arial" w:hAnsi="Arial" w:cs="Arial"/>
          <w:color w:val="000000"/>
          <w:sz w:val="30"/>
          <w:szCs w:val="30"/>
          <w:shd w:val="clear" w:color="auto" w:fill="FFFFFF"/>
        </w:rPr>
        <w:t>Публичная оферта</w:t>
      </w:r>
      <w:r>
        <w:rPr>
          <w:rFonts w:ascii="Arial" w:hAnsi="Arial" w:cs="Arial"/>
          <w:color w:val="000000"/>
          <w:sz w:val="30"/>
          <w:szCs w:val="30"/>
          <w:shd w:val="clear" w:color="auto" w:fill="FFFFFF"/>
        </w:rPr>
        <w:t>») </w:t>
      </w:r>
      <w:r>
        <w:rPr>
          <w:rStyle w:val="a3"/>
          <w:rFonts w:ascii="Arial" w:hAnsi="Arial" w:cs="Arial"/>
          <w:color w:val="000000"/>
          <w:sz w:val="30"/>
          <w:szCs w:val="30"/>
          <w:shd w:val="clear" w:color="auto" w:fill="FFFFFF"/>
        </w:rPr>
        <w:t>Товарищество с ограниченной ответственностью «ВУШ КЗ» (также «</w:t>
      </w:r>
      <w:proofErr w:type="spellStart"/>
      <w:r>
        <w:rPr>
          <w:rStyle w:val="a3"/>
          <w:rFonts w:ascii="Arial" w:hAnsi="Arial" w:cs="Arial"/>
          <w:color w:val="000000"/>
          <w:sz w:val="30"/>
          <w:szCs w:val="30"/>
          <w:shd w:val="clear" w:color="auto" w:fill="FFFFFF"/>
        </w:rPr>
        <w:t>Whoosh</w:t>
      </w:r>
      <w:proofErr w:type="spellEnd"/>
      <w:r>
        <w:rPr>
          <w:rStyle w:val="a3"/>
          <w:rFonts w:ascii="Arial" w:hAnsi="Arial" w:cs="Arial"/>
          <w:color w:val="000000"/>
          <w:sz w:val="30"/>
          <w:szCs w:val="30"/>
          <w:shd w:val="clear" w:color="auto" w:fill="FFFFFF"/>
        </w:rPr>
        <w:t>») </w:t>
      </w:r>
      <w:r>
        <w:rPr>
          <w:rFonts w:ascii="Arial" w:hAnsi="Arial" w:cs="Arial"/>
          <w:color w:val="000000"/>
          <w:sz w:val="30"/>
          <w:szCs w:val="30"/>
          <w:shd w:val="clear" w:color="auto" w:fill="FFFFFF"/>
        </w:rPr>
        <w:t xml:space="preserve">в лице Генерального директора </w:t>
      </w:r>
      <w:proofErr w:type="spellStart"/>
      <w:r>
        <w:rPr>
          <w:rFonts w:ascii="Arial" w:hAnsi="Arial" w:cs="Arial"/>
          <w:color w:val="000000"/>
          <w:sz w:val="30"/>
          <w:szCs w:val="30"/>
          <w:shd w:val="clear" w:color="auto" w:fill="FFFFFF"/>
        </w:rPr>
        <w:t>Баяндина</w:t>
      </w:r>
      <w:proofErr w:type="spellEnd"/>
      <w:r>
        <w:rPr>
          <w:rFonts w:ascii="Arial" w:hAnsi="Arial" w:cs="Arial"/>
          <w:color w:val="000000"/>
          <w:sz w:val="30"/>
          <w:szCs w:val="30"/>
          <w:shd w:val="clear" w:color="auto" w:fill="FFFFFF"/>
        </w:rPr>
        <w:t xml:space="preserve"> Егора Александровича, действующего на основании Устава, именуемого в дальнейшем «</w:t>
      </w:r>
      <w:r>
        <w:rPr>
          <w:rStyle w:val="a3"/>
          <w:rFonts w:ascii="Arial" w:hAnsi="Arial" w:cs="Arial"/>
          <w:color w:val="000000"/>
          <w:sz w:val="30"/>
          <w:szCs w:val="30"/>
          <w:shd w:val="clear" w:color="auto" w:fill="FFFFFF"/>
        </w:rPr>
        <w:t>Правообладатель</w:t>
      </w:r>
      <w:r>
        <w:rPr>
          <w:rFonts w:ascii="Arial" w:hAnsi="Arial" w:cs="Arial"/>
          <w:color w:val="000000"/>
          <w:sz w:val="30"/>
          <w:szCs w:val="30"/>
          <w:shd w:val="clear" w:color="auto" w:fill="FFFFFF"/>
        </w:rPr>
        <w:t>», адресованной дееспособному физическому лицу (гражданину РК, иностранному гражданину, лицу без гражданства), именуемому в дальнейшем «</w:t>
      </w:r>
      <w:r>
        <w:rPr>
          <w:rStyle w:val="a3"/>
          <w:rFonts w:ascii="Arial" w:hAnsi="Arial" w:cs="Arial"/>
          <w:color w:val="000000"/>
          <w:sz w:val="30"/>
          <w:szCs w:val="30"/>
          <w:shd w:val="clear" w:color="auto" w:fill="FFFFFF"/>
        </w:rPr>
        <w:t>Пользователь</w:t>
      </w:r>
      <w:r>
        <w:rPr>
          <w:rFonts w:ascii="Arial" w:hAnsi="Arial" w:cs="Arial"/>
          <w:color w:val="000000"/>
          <w:sz w:val="30"/>
          <w:szCs w:val="30"/>
          <w:shd w:val="clear" w:color="auto" w:fill="FFFFFF"/>
        </w:rPr>
        <w:t xml:space="preserve">»),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Arial" w:hAnsi="Arial" w:cs="Arial"/>
          <w:color w:val="000000"/>
          <w:sz w:val="30"/>
          <w:szCs w:val="30"/>
          <w:shd w:val="clear" w:color="auto" w:fill="FFFFFF"/>
        </w:rPr>
        <w:t>микромобильности</w:t>
      </w:r>
      <w:proofErr w:type="spellEnd"/>
      <w:r>
        <w:rPr>
          <w:rFonts w:ascii="Arial" w:hAnsi="Arial" w:cs="Arial"/>
          <w:color w:val="000000"/>
          <w:sz w:val="30"/>
          <w:szCs w:val="30"/>
          <w:shd w:val="clear" w:color="auto" w:fill="FFFFFF"/>
        </w:rPr>
        <w:t xml:space="preserve"> </w:t>
      </w:r>
      <w:proofErr w:type="spellStart"/>
      <w:r>
        <w:rPr>
          <w:rFonts w:ascii="Arial" w:hAnsi="Arial" w:cs="Arial"/>
          <w:color w:val="000000"/>
          <w:sz w:val="30"/>
          <w:szCs w:val="30"/>
          <w:shd w:val="clear" w:color="auto" w:fill="FFFFFF"/>
        </w:rPr>
        <w:t>Whoosh</w:t>
      </w:r>
      <w:proofErr w:type="spellEnd"/>
      <w:r>
        <w:rPr>
          <w:rFonts w:ascii="Arial" w:hAnsi="Arial" w:cs="Arial"/>
          <w:color w:val="000000"/>
          <w:sz w:val="30"/>
          <w:szCs w:val="30"/>
          <w:shd w:val="clear" w:color="auto" w:fill="FFFFFF"/>
        </w:rPr>
        <w:t xml:space="preserve"> (далее также – «Договор») на изложенных в настоящей Оферте условиях.</w:t>
      </w:r>
    </w:p>
    <w:p w:rsidR="00BA5B2A" w:rsidRDefault="00BA5B2A">
      <w:pPr>
        <w:rPr>
          <w:rFonts w:ascii="Arial" w:hAnsi="Arial" w:cs="Arial"/>
          <w:color w:val="000000"/>
          <w:sz w:val="30"/>
          <w:szCs w:val="30"/>
          <w:shd w:val="clear" w:color="auto" w:fill="FFFFFF"/>
        </w:rPr>
      </w:pP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 Акцепт</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 Аренда (либо Прокат)</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 xml:space="preserve">1.3 </w:t>
      </w:r>
      <w:proofErr w:type="spellStart"/>
      <w:r w:rsidRPr="00BA5B2A">
        <w:rPr>
          <w:rFonts w:ascii="Nekst" w:eastAsia="Times New Roman" w:hAnsi="Nekst" w:cs="Times New Roman"/>
          <w:b/>
          <w:bCs/>
          <w:color w:val="000000"/>
          <w:kern w:val="0"/>
          <w:sz w:val="21"/>
          <w:szCs w:val="21"/>
          <w:lang w:eastAsia="ru-RU"/>
          <w14:ligatures w14:val="none"/>
        </w:rPr>
        <w:t>Безакцептное</w:t>
      </w:r>
      <w:proofErr w:type="spellEnd"/>
      <w:r w:rsidRPr="00BA5B2A">
        <w:rPr>
          <w:rFonts w:ascii="Nekst" w:eastAsia="Times New Roman" w:hAnsi="Nekst" w:cs="Times New Roman"/>
          <w:b/>
          <w:bCs/>
          <w:color w:val="000000"/>
          <w:kern w:val="0"/>
          <w:sz w:val="21"/>
          <w:szCs w:val="21"/>
          <w:lang w:eastAsia="ru-RU"/>
          <w14:ligatures w14:val="none"/>
        </w:rPr>
        <w:t xml:space="preserve"> списание</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w:t>
      </w:r>
      <w:r w:rsidRPr="00BA5B2A">
        <w:rPr>
          <w:rFonts w:ascii="Nekst" w:eastAsia="Times New Roman" w:hAnsi="Nekst" w:cs="Times New Roman"/>
          <w:color w:val="000000"/>
          <w:kern w:val="0"/>
          <w:sz w:val="21"/>
          <w:szCs w:val="21"/>
          <w:lang w:eastAsia="ru-RU"/>
          <w14:ligatures w14:val="none"/>
        </w:rPr>
        <w:lastRenderedPageBreak/>
        <w:t>законодательством и настоящим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1.4 Бронирование</w:t>
      </w:r>
      <w:r w:rsidRPr="00BA5B2A">
        <w:rPr>
          <w:rFonts w:ascii="Cambria" w:eastAsia="Times New Roman" w:hAnsi="Cambria" w:cs="Cambria"/>
          <w:b/>
          <w:bCs/>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1.5 Групповая поездка</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функция Мобильного приложения, позволяющая одному Пользователю принять в Аренду сразу несколько </w:t>
      </w:r>
      <w:proofErr w:type="spellStart"/>
      <w:r w:rsidRPr="00BA5B2A">
        <w:rPr>
          <w:rFonts w:ascii="Nekst" w:eastAsia="Times New Roman" w:hAnsi="Nekst" w:cs="Times New Roman"/>
          <w:color w:val="000000"/>
          <w:kern w:val="0"/>
          <w:sz w:val="21"/>
          <w:szCs w:val="21"/>
          <w:lang w:eastAsia="ru-RU"/>
          <w14:ligatures w14:val="none"/>
        </w:rPr>
        <w:t>Элекросамокатов</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1.6 Географическая зона</w:t>
      </w:r>
      <w:r w:rsidRPr="00BA5B2A">
        <w:rPr>
          <w:rFonts w:ascii="Cambria" w:eastAsia="Times New Roman" w:hAnsi="Cambria" w:cs="Cambria"/>
          <w:b/>
          <w:bCs/>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1.7 Договор</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w:t>
      </w:r>
      <w:proofErr w:type="spellStart"/>
      <w:r w:rsidRPr="00BA5B2A">
        <w:rPr>
          <w:rFonts w:ascii="Nekst" w:eastAsia="Times New Roman" w:hAnsi="Nekst" w:cs="Times New Roman"/>
          <w:color w:val="000000"/>
          <w:kern w:val="0"/>
          <w:sz w:val="21"/>
          <w:szCs w:val="21"/>
          <w:lang w:eastAsia="ru-RU"/>
          <w14:ligatures w14:val="none"/>
        </w:rPr>
        <w:t>Электросамокатов</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BA5B2A">
        <w:rPr>
          <w:rFonts w:ascii="Cambria" w:eastAsia="Times New Roman" w:hAnsi="Cambria" w:cs="Cambria"/>
          <w:b/>
          <w:bCs/>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территория, обозначенная в Мобильном приложении, внутри которой максимальная скорость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 xml:space="preserve">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w:t>
      </w:r>
      <w:proofErr w:type="spellStart"/>
      <w:r w:rsidRPr="00BA5B2A">
        <w:rPr>
          <w:rFonts w:ascii="Nekst" w:eastAsia="Times New Roman" w:hAnsi="Nekst" w:cs="Times New Roman"/>
          <w:color w:val="000000"/>
          <w:kern w:val="0"/>
          <w:sz w:val="21"/>
          <w:szCs w:val="21"/>
          <w:lang w:eastAsia="ru-RU"/>
          <w14:ligatures w14:val="none"/>
        </w:rPr>
        <w:t>Электросамокат</w:t>
      </w:r>
      <w:proofErr w:type="spellEnd"/>
      <w:r w:rsidRPr="00BA5B2A">
        <w:rPr>
          <w:rFonts w:ascii="Nekst" w:eastAsia="Times New Roman" w:hAnsi="Nekst" w:cs="Times New Roman"/>
          <w:color w:val="000000"/>
          <w:kern w:val="0"/>
          <w:sz w:val="21"/>
          <w:szCs w:val="21"/>
          <w:lang w:eastAsia="ru-RU"/>
          <w14:ligatures w14:val="none"/>
        </w:rPr>
        <w:t xml:space="preserve">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 Вне зоны ограничения скоростного режима Пользователь самостоятельно контролирует скорость передвижения с учетом требований ПДД.</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1.9 Зона поездок</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территория, обозначенная на карте в Мобильном приложении, где Пользователем может быть использован </w:t>
      </w:r>
      <w:proofErr w:type="spellStart"/>
      <w:r w:rsidRPr="00BA5B2A">
        <w:rPr>
          <w:rFonts w:ascii="Nekst" w:eastAsia="Times New Roman" w:hAnsi="Nekst" w:cs="Times New Roman"/>
          <w:color w:val="000000"/>
          <w:kern w:val="0"/>
          <w:sz w:val="21"/>
          <w:szCs w:val="21"/>
          <w:lang w:eastAsia="ru-RU"/>
          <w14:ligatures w14:val="none"/>
        </w:rPr>
        <w:t>Электросамокат</w:t>
      </w:r>
      <w:proofErr w:type="spellEnd"/>
      <w:r w:rsidRPr="00BA5B2A">
        <w:rPr>
          <w:rFonts w:ascii="Nekst" w:eastAsia="Times New Roman" w:hAnsi="Nekst" w:cs="Times New Roman"/>
          <w:color w:val="000000"/>
          <w:kern w:val="0"/>
          <w:sz w:val="21"/>
          <w:szCs w:val="21"/>
          <w:lang w:eastAsia="ru-RU"/>
          <w14:ligatures w14:val="none"/>
        </w:rPr>
        <w:t xml:space="preserve"> в рамках Договора. Использование Пользователем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 xml:space="preserve"> за пределами Зоны поездок не предусмотрено и является нарушением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1.11 Сублицензия</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BA5B2A">
        <w:rPr>
          <w:rFonts w:ascii="Nekst" w:eastAsia="Times New Roman" w:hAnsi="Nekst" w:cs="Times New Roman"/>
          <w:b/>
          <w:bCs/>
          <w:color w:val="000000"/>
          <w:kern w:val="0"/>
          <w:sz w:val="21"/>
          <w:szCs w:val="21"/>
          <w:lang w:eastAsia="ru-RU"/>
          <w14:ligatures w14:val="none"/>
        </w:rPr>
        <w:t>Whoosh</w:t>
      </w:r>
      <w:proofErr w:type="spellEnd"/>
      <w:r w:rsidRPr="00BA5B2A">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мобильные </w:t>
      </w:r>
      <w:proofErr w:type="spellStart"/>
      <w:r w:rsidRPr="00BA5B2A">
        <w:rPr>
          <w:rFonts w:ascii="Nekst" w:eastAsia="Times New Roman" w:hAnsi="Nekst" w:cs="Times New Roman"/>
          <w:color w:val="000000"/>
          <w:kern w:val="0"/>
          <w:sz w:val="21"/>
          <w:szCs w:val="21"/>
          <w:lang w:eastAsia="ru-RU"/>
          <w14:ligatures w14:val="none"/>
        </w:rPr>
        <w:t>Android</w:t>
      </w:r>
      <w:proofErr w:type="spellEnd"/>
      <w:r w:rsidRPr="00BA5B2A">
        <w:rPr>
          <w:rFonts w:ascii="Nekst" w:eastAsia="Times New Roman" w:hAnsi="Nekst" w:cs="Times New Roman"/>
          <w:color w:val="000000"/>
          <w:kern w:val="0"/>
          <w:sz w:val="21"/>
          <w:szCs w:val="21"/>
          <w:lang w:eastAsia="ru-RU"/>
          <w14:ligatures w14:val="none"/>
        </w:rPr>
        <w:t xml:space="preserve">- и </w:t>
      </w:r>
      <w:proofErr w:type="spellStart"/>
      <w:r w:rsidRPr="00BA5B2A">
        <w:rPr>
          <w:rFonts w:ascii="Nekst" w:eastAsia="Times New Roman" w:hAnsi="Nekst" w:cs="Times New Roman"/>
          <w:color w:val="000000"/>
          <w:kern w:val="0"/>
          <w:sz w:val="21"/>
          <w:szCs w:val="21"/>
          <w:lang w:eastAsia="ru-RU"/>
          <w14:ligatures w14:val="none"/>
        </w:rPr>
        <w:t>iOS</w:t>
      </w:r>
      <w:proofErr w:type="spellEnd"/>
      <w:r w:rsidRPr="00BA5B2A">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BA5B2A">
        <w:rPr>
          <w:rFonts w:ascii="Nekst" w:eastAsia="Times New Roman" w:hAnsi="Nekst" w:cs="Times New Roman"/>
          <w:color w:val="000000"/>
          <w:kern w:val="0"/>
          <w:sz w:val="21"/>
          <w:szCs w:val="21"/>
          <w:lang w:eastAsia="ru-RU"/>
          <w14:ligatures w14:val="none"/>
        </w:rPr>
        <w:t>микромобильности</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BA5B2A">
        <w:rPr>
          <w:rFonts w:ascii="Nekst" w:eastAsia="Times New Roman" w:hAnsi="Nekst" w:cs="Times New Roman"/>
          <w:i/>
          <w:iCs/>
          <w:color w:val="000000"/>
          <w:kern w:val="0"/>
          <w:sz w:val="21"/>
          <w:szCs w:val="21"/>
          <w:lang w:eastAsia="ru-RU"/>
          <w14:ligatures w14:val="none"/>
        </w:rPr>
        <w:t>Whoosh</w:t>
      </w:r>
      <w:proofErr w:type="spellEnd"/>
      <w:r w:rsidRPr="00BA5B2A">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br/>
      </w:r>
      <w:r w:rsidRPr="00BA5B2A">
        <w:rPr>
          <w:rFonts w:ascii="Nekst" w:eastAsia="Times New Roman" w:hAnsi="Nekst" w:cs="Times New Roman"/>
          <w:b/>
          <w:bCs/>
          <w:color w:val="000000"/>
          <w:kern w:val="0"/>
          <w:sz w:val="21"/>
          <w:szCs w:val="21"/>
          <w:lang w:eastAsia="ru-RU"/>
          <w14:ligatures w14:val="none"/>
        </w:rPr>
        <w:t>1.13 Парковка</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BA5B2A">
        <w:rPr>
          <w:rFonts w:ascii="Nekst" w:eastAsia="Times New Roman" w:hAnsi="Nekst" w:cs="Times New Roman"/>
          <w:color w:val="000000"/>
          <w:kern w:val="0"/>
          <w:sz w:val="21"/>
          <w:szCs w:val="21"/>
          <w:lang w:eastAsia="ru-RU"/>
          <w14:ligatures w14:val="none"/>
        </w:rPr>
        <w:t>велопарковка</w:t>
      </w:r>
      <w:proofErr w:type="spellEnd"/>
      <w:r w:rsidRPr="00BA5B2A">
        <w:rPr>
          <w:rFonts w:ascii="Nekst" w:eastAsia="Times New Roman" w:hAnsi="Nekst" w:cs="Times New Roman"/>
          <w:color w:val="000000"/>
          <w:kern w:val="0"/>
          <w:sz w:val="21"/>
          <w:szCs w:val="21"/>
          <w:lang w:eastAsia="ru-RU"/>
          <w14:ligatures w14:val="none"/>
        </w:rPr>
        <w:t>).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знаком «Р».</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1.14 ПДД</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утвержденные Постановлением Правительства Республики Казахстан от 13.11.2014 №1196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1.15 Персональные данные</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(субъекту персональных данных),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BA5B2A">
        <w:rPr>
          <w:rFonts w:ascii="Nekst" w:eastAsia="Times New Roman" w:hAnsi="Nekst" w:cs="Times New Roman"/>
          <w:color w:val="000000"/>
          <w:kern w:val="0"/>
          <w:sz w:val="21"/>
          <w:szCs w:val="21"/>
          <w:lang w:eastAsia="ru-RU"/>
          <w14:ligatures w14:val="none"/>
        </w:rPr>
        <w:t>e-mail</w:t>
      </w:r>
      <w:proofErr w:type="spellEnd"/>
      <w:r w:rsidRPr="00BA5B2A">
        <w:rPr>
          <w:rFonts w:ascii="Nekst" w:eastAsia="Times New Roman" w:hAnsi="Nekst" w:cs="Times New Roman"/>
          <w:color w:val="000000"/>
          <w:kern w:val="0"/>
          <w:sz w:val="21"/>
          <w:szCs w:val="21"/>
          <w:lang w:eastAsia="ru-RU"/>
          <w14:ligatures w14:val="none"/>
        </w:rPr>
        <w:t xml:space="preserve"> и прочие сведения, признаваемые персональными данными в соответствии с действующим законодательством и которые могут стать известными Правообладателю при заключении, исполнении и/или прекращении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BA5B2A">
        <w:rPr>
          <w:rFonts w:ascii="Nekst" w:eastAsia="Times New Roman" w:hAnsi="Nekst" w:cs="Times New Roman"/>
          <w:b/>
          <w:bCs/>
          <w:color w:val="000000"/>
          <w:kern w:val="0"/>
          <w:sz w:val="21"/>
          <w:szCs w:val="21"/>
          <w:lang w:eastAsia="ru-RU"/>
          <w14:ligatures w14:val="none"/>
        </w:rPr>
        <w:t>микромобильности</w:t>
      </w:r>
      <w:proofErr w:type="spellEnd"/>
      <w:r w:rsidRPr="00BA5B2A">
        <w:rPr>
          <w:rFonts w:ascii="Nekst" w:eastAsia="Times New Roman" w:hAnsi="Nekst" w:cs="Times New Roman"/>
          <w:b/>
          <w:bCs/>
          <w:color w:val="000000"/>
          <w:kern w:val="0"/>
          <w:sz w:val="21"/>
          <w:szCs w:val="21"/>
          <w:lang w:eastAsia="ru-RU"/>
          <w14:ligatures w14:val="none"/>
        </w:rPr>
        <w:t xml:space="preserve"> </w:t>
      </w:r>
      <w:proofErr w:type="spellStart"/>
      <w:r w:rsidRPr="00BA5B2A">
        <w:rPr>
          <w:rFonts w:ascii="Nekst" w:eastAsia="Times New Roman" w:hAnsi="Nekst" w:cs="Times New Roman"/>
          <w:b/>
          <w:bCs/>
          <w:color w:val="000000"/>
          <w:kern w:val="0"/>
          <w:sz w:val="21"/>
          <w:szCs w:val="21"/>
          <w:lang w:eastAsia="ru-RU"/>
          <w14:ligatures w14:val="none"/>
        </w:rPr>
        <w:t>Whoosh</w:t>
      </w:r>
      <w:proofErr w:type="spellEnd"/>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а также </w:t>
      </w:r>
      <w:proofErr w:type="spellStart"/>
      <w:r w:rsidRPr="00BA5B2A">
        <w:rPr>
          <w:rFonts w:ascii="Nekst" w:eastAsia="Times New Roman" w:hAnsi="Nekst" w:cs="Times New Roman"/>
          <w:color w:val="000000"/>
          <w:kern w:val="0"/>
          <w:sz w:val="21"/>
          <w:szCs w:val="21"/>
          <w:lang w:eastAsia="ru-RU"/>
          <w14:ligatures w14:val="none"/>
        </w:rPr>
        <w:t>Электросамокаты</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1.17 Подписка (также «</w:t>
      </w:r>
      <w:proofErr w:type="spellStart"/>
      <w:r w:rsidRPr="00BA5B2A">
        <w:rPr>
          <w:rFonts w:ascii="Nekst" w:eastAsia="Times New Roman" w:hAnsi="Nekst" w:cs="Times New Roman"/>
          <w:b/>
          <w:bCs/>
          <w:color w:val="000000"/>
          <w:kern w:val="0"/>
          <w:sz w:val="21"/>
          <w:szCs w:val="21"/>
          <w:lang w:eastAsia="ru-RU"/>
          <w14:ligatures w14:val="none"/>
        </w:rPr>
        <w:t>Whoosh</w:t>
      </w:r>
      <w:proofErr w:type="spellEnd"/>
      <w:r w:rsidRPr="00BA5B2A">
        <w:rPr>
          <w:rFonts w:ascii="Nekst" w:eastAsia="Times New Roman" w:hAnsi="Nekst" w:cs="Times New Roman"/>
          <w:b/>
          <w:bCs/>
          <w:color w:val="000000"/>
          <w:kern w:val="0"/>
          <w:sz w:val="21"/>
          <w:szCs w:val="21"/>
          <w:lang w:eastAsia="ru-RU"/>
          <w14:ligatures w14:val="none"/>
        </w:rPr>
        <w:t xml:space="preserve"> </w:t>
      </w:r>
      <w:proofErr w:type="spellStart"/>
      <w:r w:rsidRPr="00BA5B2A">
        <w:rPr>
          <w:rFonts w:ascii="Nekst" w:eastAsia="Times New Roman" w:hAnsi="Nekst" w:cs="Times New Roman"/>
          <w:b/>
          <w:bCs/>
          <w:color w:val="000000"/>
          <w:kern w:val="0"/>
          <w:sz w:val="21"/>
          <w:szCs w:val="21"/>
          <w:lang w:eastAsia="ru-RU"/>
          <w14:ligatures w14:val="none"/>
        </w:rPr>
        <w:t>Pass</w:t>
      </w:r>
      <w:proofErr w:type="spellEnd"/>
      <w:r w:rsidRPr="00BA5B2A">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BA5B2A">
        <w:rPr>
          <w:rFonts w:ascii="Nekst" w:eastAsia="Times New Roman" w:hAnsi="Nekst" w:cs="Times New Roman"/>
          <w:b/>
          <w:bCs/>
          <w:color w:val="000000"/>
          <w:kern w:val="0"/>
          <w:sz w:val="21"/>
          <w:szCs w:val="21"/>
          <w:lang w:eastAsia="ru-RU"/>
          <w14:ligatures w14:val="none"/>
        </w:rPr>
        <w:t>Whoosh</w:t>
      </w:r>
      <w:proofErr w:type="spellEnd"/>
      <w:r w:rsidRPr="00BA5B2A">
        <w:rPr>
          <w:rFonts w:ascii="Nekst" w:eastAsia="Times New Roman" w:hAnsi="Nekst" w:cs="Times New Roman"/>
          <w:b/>
          <w:bCs/>
          <w:color w:val="000000"/>
          <w:kern w:val="0"/>
          <w:sz w:val="21"/>
          <w:szCs w:val="21"/>
          <w:lang w:eastAsia="ru-RU"/>
          <w14:ligatures w14:val="none"/>
        </w:rPr>
        <w:t xml:space="preserve"> </w:t>
      </w:r>
      <w:proofErr w:type="spellStart"/>
      <w:r w:rsidRPr="00BA5B2A">
        <w:rPr>
          <w:rFonts w:ascii="Nekst" w:eastAsia="Times New Roman" w:hAnsi="Nekst" w:cs="Times New Roman"/>
          <w:b/>
          <w:bCs/>
          <w:color w:val="000000"/>
          <w:kern w:val="0"/>
          <w:sz w:val="21"/>
          <w:szCs w:val="21"/>
          <w:lang w:eastAsia="ru-RU"/>
          <w14:ligatures w14:val="none"/>
        </w:rPr>
        <w:t>Pass</w:t>
      </w:r>
      <w:proofErr w:type="spellEnd"/>
      <w:r w:rsidRPr="00BA5B2A">
        <w:rPr>
          <w:rFonts w:ascii="Nekst" w:eastAsia="Times New Roman" w:hAnsi="Nekst" w:cs="Times New Roman"/>
          <w:b/>
          <w:bCs/>
          <w:color w:val="000000"/>
          <w:kern w:val="0"/>
          <w:sz w:val="21"/>
          <w:szCs w:val="21"/>
          <w:lang w:eastAsia="ru-RU"/>
          <w14:ligatures w14:val="none"/>
        </w:rPr>
        <w:t>»)</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1.18 Пользователь</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дееспособное физическое лицо (гражданин РК,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1.19 Пробный период</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1.20 Режим новичка</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w:t>
      </w:r>
      <w:r w:rsidRPr="00BA5B2A">
        <w:rPr>
          <w:rFonts w:ascii="Nekst" w:eastAsia="Times New Roman" w:hAnsi="Nekst" w:cs="Times New Roman"/>
          <w:color w:val="000000"/>
          <w:kern w:val="0"/>
          <w:sz w:val="21"/>
          <w:szCs w:val="21"/>
          <w:lang w:eastAsia="ru-RU"/>
          <w14:ligatures w14:val="none"/>
        </w:rPr>
        <w:lastRenderedPageBreak/>
        <w:t>максимальная скорость СИМ и иные технические характеристики согласно разделу 5.7.</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1.21 Сайт Правообладателя</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веб-сайт, размещенный в сети Интернет по адресу: https://whoosh-bike.ru/kz</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1.22 Страхование</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1.23 Средство индивидуальной мобильности (также «СИМ»)</w:t>
      </w:r>
      <w:r w:rsidRPr="00BA5B2A">
        <w:rPr>
          <w:rFonts w:ascii="Cambria" w:eastAsia="Times New Roman" w:hAnsi="Cambria" w:cs="Cambria"/>
          <w:b/>
          <w:bCs/>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термин, включающий в себя понятия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 xml:space="preserve"> (п. 1.23 настоящей Оферты) и/или Электровелосипеда (п. 1.24 настоящей Оферты). СИМ может быть дополнительно оборудовано шлемом. В указанном случае под арендой СИМ понимается аренда СИМ со шлемом.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1.24 Тарифы</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условия, устанавливающие размер вознаграждения Правообладателя по Договору, включающего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 xml:space="preserve">1.25 </w:t>
      </w:r>
      <w:proofErr w:type="spellStart"/>
      <w:r w:rsidRPr="00BA5B2A">
        <w:rPr>
          <w:rFonts w:ascii="Nekst" w:eastAsia="Times New Roman" w:hAnsi="Nekst" w:cs="Times New Roman"/>
          <w:b/>
          <w:bCs/>
          <w:color w:val="000000"/>
          <w:kern w:val="0"/>
          <w:sz w:val="21"/>
          <w:szCs w:val="21"/>
          <w:lang w:eastAsia="ru-RU"/>
          <w14:ligatures w14:val="none"/>
        </w:rPr>
        <w:t>Электросамокат</w:t>
      </w:r>
      <w:proofErr w:type="spellEnd"/>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шеринговый</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электросамокат</w:t>
      </w:r>
      <w:proofErr w:type="spellEnd"/>
      <w:r w:rsidRPr="00BA5B2A">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BA5B2A">
        <w:rPr>
          <w:rFonts w:ascii="Nekst" w:eastAsia="Times New Roman" w:hAnsi="Nekst" w:cs="Times New Roman"/>
          <w:color w:val="000000"/>
          <w:kern w:val="0"/>
          <w:sz w:val="21"/>
          <w:szCs w:val="21"/>
          <w:lang w:eastAsia="ru-RU"/>
          <w14:ligatures w14:val="none"/>
        </w:rPr>
        <w:t>IoT</w:t>
      </w:r>
      <w:proofErr w:type="spellEnd"/>
      <w:r w:rsidRPr="00BA5B2A">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BA5B2A">
        <w:rPr>
          <w:rFonts w:ascii="Nekst" w:eastAsia="Times New Roman" w:hAnsi="Nekst" w:cs="Times New Roman"/>
          <w:color w:val="000000"/>
          <w:kern w:val="0"/>
          <w:sz w:val="21"/>
          <w:szCs w:val="21"/>
          <w:lang w:eastAsia="ru-RU"/>
          <w14:ligatures w14:val="none"/>
        </w:rPr>
        <w:t>микромобильности</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1.26 Электровелосипед</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шеринговый</w:t>
      </w:r>
      <w:proofErr w:type="spellEnd"/>
      <w:r w:rsidRPr="00BA5B2A">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BA5B2A">
        <w:rPr>
          <w:rFonts w:ascii="Nekst" w:eastAsia="Times New Roman" w:hAnsi="Nekst" w:cs="Times New Roman"/>
          <w:color w:val="000000"/>
          <w:kern w:val="0"/>
          <w:sz w:val="21"/>
          <w:szCs w:val="21"/>
          <w:lang w:eastAsia="ru-RU"/>
          <w14:ligatures w14:val="none"/>
        </w:rPr>
        <w:t>IoT</w:t>
      </w:r>
      <w:proofErr w:type="spellEnd"/>
      <w:r w:rsidRPr="00BA5B2A">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BA5B2A">
        <w:rPr>
          <w:rFonts w:ascii="Nekst" w:eastAsia="Times New Roman" w:hAnsi="Nekst" w:cs="Times New Roman"/>
          <w:color w:val="000000"/>
          <w:kern w:val="0"/>
          <w:sz w:val="21"/>
          <w:szCs w:val="21"/>
          <w:lang w:eastAsia="ru-RU"/>
          <w14:ligatures w14:val="none"/>
        </w:rPr>
        <w:t>микромобильности</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2. Предмет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2.1. Сублицензия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BA5B2A">
        <w:rPr>
          <w:rFonts w:ascii="Nekst" w:eastAsia="Times New Roman" w:hAnsi="Nekst" w:cs="Times New Roman"/>
          <w:color w:val="000000"/>
          <w:kern w:val="0"/>
          <w:sz w:val="21"/>
          <w:szCs w:val="21"/>
          <w:lang w:eastAsia="ru-RU"/>
          <w14:ligatures w14:val="none"/>
        </w:rPr>
        <w:t>микромобильности</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сублицензии с сохранением за Правообладателем права использования Мобильного приложения, в т.ч. выдачи </w:t>
      </w:r>
      <w:r w:rsidRPr="00BA5B2A">
        <w:rPr>
          <w:rFonts w:ascii="Nekst" w:eastAsia="Times New Roman" w:hAnsi="Nekst" w:cs="Times New Roman"/>
          <w:color w:val="000000"/>
          <w:kern w:val="0"/>
          <w:sz w:val="21"/>
          <w:szCs w:val="21"/>
          <w:lang w:eastAsia="ru-RU"/>
          <w14:ligatures w14:val="none"/>
        </w:rPr>
        <w:lastRenderedPageBreak/>
        <w:t>лицензий другим лицам.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2.1.4. Исключительное право на Мобильное приложение принадлежит ООО «ВУШ» (ОГРН 1187746542180; ИНН 9717068640; юридический адрес: 123242, г. Москва, ул. </w:t>
      </w:r>
      <w:proofErr w:type="spellStart"/>
      <w:r w:rsidRPr="00BA5B2A">
        <w:rPr>
          <w:rFonts w:ascii="Nekst" w:eastAsia="Times New Roman" w:hAnsi="Nekst" w:cs="Times New Roman"/>
          <w:color w:val="000000"/>
          <w:kern w:val="0"/>
          <w:sz w:val="21"/>
          <w:szCs w:val="21"/>
          <w:lang w:eastAsia="ru-RU"/>
          <w14:ligatures w14:val="none"/>
        </w:rPr>
        <w:t>Заморенова</w:t>
      </w:r>
      <w:proofErr w:type="spellEnd"/>
      <w:r w:rsidRPr="00BA5B2A">
        <w:rPr>
          <w:rFonts w:ascii="Nekst" w:eastAsia="Times New Roman" w:hAnsi="Nekst" w:cs="Times New Roman"/>
          <w:color w:val="000000"/>
          <w:kern w:val="0"/>
          <w:sz w:val="21"/>
          <w:szCs w:val="21"/>
          <w:lang w:eastAsia="ru-RU"/>
          <w14:ligatures w14:val="none"/>
        </w:rPr>
        <w:t>, д. 12, стр. 1). В свою очередь, Правообладатель на основании лицензионного соглашения с ООО «ВУШ» обладает достаточными неисключительными правами для передачи указанных в настоящей Оферте прав в отношении Мобильного приложения.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BA5B2A">
        <w:rPr>
          <w:rFonts w:ascii="Nekst" w:eastAsia="Times New Roman" w:hAnsi="Nekst" w:cs="Times New Roman"/>
          <w:color w:val="000000"/>
          <w:kern w:val="0"/>
          <w:sz w:val="21"/>
          <w:szCs w:val="21"/>
          <w:lang w:eastAsia="ru-RU"/>
          <w14:ligatures w14:val="none"/>
        </w:rPr>
        <w:t>сублицензионные</w:t>
      </w:r>
      <w:proofErr w:type="spellEnd"/>
      <w:r w:rsidRPr="00BA5B2A">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2.2. Аренда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 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2.2.2. Пользователь вправе использовать СИМ только в пределах Зоны поездок. За пределами указанной территории пользование 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BA5B2A">
        <w:rPr>
          <w:rFonts w:ascii="Nekst" w:eastAsia="Times New Roman" w:hAnsi="Nekst" w:cs="Times New Roman"/>
          <w:color w:val="000000"/>
          <w:kern w:val="0"/>
          <w:sz w:val="21"/>
          <w:szCs w:val="21"/>
          <w:lang w:eastAsia="ru-RU"/>
          <w14:ligatures w14:val="none"/>
        </w:rPr>
        <w:t>микромобильности</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3.3.2. Проставление отметки (“галочки”) в соответствующем поле, выражающее согласие с условиями настоящего Договора. При этом проставляя соответствующую </w:t>
      </w:r>
      <w:r w:rsidRPr="00BA5B2A">
        <w:rPr>
          <w:rFonts w:ascii="Nekst" w:eastAsia="Times New Roman" w:hAnsi="Nekst" w:cs="Times New Roman"/>
          <w:color w:val="000000"/>
          <w:kern w:val="0"/>
          <w:sz w:val="21"/>
          <w:szCs w:val="21"/>
          <w:lang w:eastAsia="ru-RU"/>
          <w14:ligatures w14:val="none"/>
        </w:rPr>
        <w:lastRenderedPageBreak/>
        <w:t>отметку, как указано выше, Пользователь подтверждает, что ознакомлен в полном объеме с условиями настоящей Оферты и подтверждает свое согласие на заключение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BA5B2A">
        <w:rPr>
          <w:rFonts w:ascii="Nekst" w:eastAsia="Times New Roman" w:hAnsi="Nekst" w:cs="Times New Roman"/>
          <w:color w:val="000000"/>
          <w:kern w:val="0"/>
          <w:sz w:val="21"/>
          <w:szCs w:val="21"/>
          <w:lang w:eastAsia="ru-RU"/>
          <w14:ligatures w14:val="none"/>
        </w:rPr>
        <w:t>ок</w:t>
      </w:r>
      <w:proofErr w:type="spellEnd"/>
      <w:r w:rsidRPr="00BA5B2A">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указанной карте блокируется сумма в размере до 30 (тридцати) тенге.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и/или арендной платы по Договору и </w:t>
      </w:r>
      <w:proofErr w:type="spellStart"/>
      <w:r w:rsidRPr="00BA5B2A">
        <w:rPr>
          <w:rFonts w:ascii="Nekst" w:eastAsia="Times New Roman" w:hAnsi="Nekst" w:cs="Times New Roman"/>
          <w:color w:val="000000"/>
          <w:kern w:val="0"/>
          <w:sz w:val="21"/>
          <w:szCs w:val="21"/>
          <w:lang w:eastAsia="ru-RU"/>
          <w14:ligatures w14:val="none"/>
        </w:rPr>
        <w:t>разблокируется</w:t>
      </w:r>
      <w:proofErr w:type="spellEnd"/>
      <w:r w:rsidRPr="00BA5B2A">
        <w:rPr>
          <w:rFonts w:ascii="Nekst" w:eastAsia="Times New Roman" w:hAnsi="Nekst" w:cs="Times New Roman"/>
          <w:color w:val="000000"/>
          <w:kern w:val="0"/>
          <w:sz w:val="21"/>
          <w:szCs w:val="21"/>
          <w:lang w:eastAsia="ru-RU"/>
          <w14:ligatures w14:val="none"/>
        </w:rPr>
        <w:t xml:space="preserve"> в течение суток.</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7"/>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8"/>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t xml:space="preserve">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1.18. настоящей Оферты, Правообладатель вправе через Мобильное приложение или </w:t>
      </w:r>
      <w:r w:rsidRPr="00BA5B2A">
        <w:rPr>
          <w:rFonts w:ascii="Nekst" w:eastAsia="Times New Roman" w:hAnsi="Nekst" w:cs="Times New Roman"/>
          <w:color w:val="000000"/>
          <w:kern w:val="0"/>
          <w:sz w:val="21"/>
          <w:szCs w:val="21"/>
          <w:lang w:eastAsia="ru-RU"/>
          <w14:ligatures w14:val="none"/>
        </w:rPr>
        <w:lastRenderedPageBreak/>
        <w:t>иным способом направить запрос о предоставлении Пользователем своего изображения (фотографии), полученного с помощью мобильного устройства Пользователя, фотографий лицевой стороны банковской карты (без CVV/CVC).</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BA5B2A" w:rsidRPr="00BA5B2A" w:rsidRDefault="00BA5B2A" w:rsidP="00BA5B2A">
      <w:pPr>
        <w:numPr>
          <w:ilvl w:val="0"/>
          <w:numId w:val="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b/>
          <w:bCs/>
          <w:color w:val="000000"/>
          <w:kern w:val="0"/>
          <w:sz w:val="21"/>
          <w:szCs w:val="21"/>
          <w:lang w:eastAsia="ru-RU"/>
          <w14:ligatures w14:val="none"/>
        </w:rPr>
        <w:t>4. Права и обязанности Сторон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4.1. Правообладатель обязан: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4.1.2. Предоставить Пользователю через Мобильное приложение информацию о СИМ, его основных технических характеристиках, размере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арендных платежей и прочих условиях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4.2. Правообладатель вправе: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w:t>
      </w:r>
      <w:r w:rsidRPr="00BA5B2A">
        <w:rPr>
          <w:rFonts w:ascii="Nekst" w:eastAsia="Times New Roman" w:hAnsi="Nekst" w:cs="Times New Roman"/>
          <w:color w:val="000000"/>
          <w:kern w:val="0"/>
          <w:sz w:val="21"/>
          <w:szCs w:val="21"/>
          <w:lang w:eastAsia="ru-RU"/>
          <w14:ligatures w14:val="none"/>
        </w:rPr>
        <w:lastRenderedPageBreak/>
        <w:t>Правообладателем, указанных в пункте 9.2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https://whoosh.bike/terms_kz/ru и/или в Мобильном приложении. При этом, обо всех изменениях Оферты (Договора) Пользователь уведомляется посредством адреса электронной почты, указанной Пользователем при регистрации в Мобильном приложении, и аккаунта Пользователя, не менее чем за 5 (пять) календарных дней до даты вступления в силу таких изменений. Риск </w:t>
      </w:r>
      <w:proofErr w:type="spellStart"/>
      <w:r w:rsidRPr="00BA5B2A">
        <w:rPr>
          <w:rFonts w:ascii="Nekst" w:eastAsia="Times New Roman" w:hAnsi="Nekst" w:cs="Times New Roman"/>
          <w:color w:val="000000"/>
          <w:kern w:val="0"/>
          <w:sz w:val="21"/>
          <w:szCs w:val="21"/>
          <w:lang w:eastAsia="ru-RU"/>
          <w14:ligatures w14:val="none"/>
        </w:rPr>
        <w:t>неознакомления</w:t>
      </w:r>
      <w:proofErr w:type="spellEnd"/>
      <w:r w:rsidRPr="00BA5B2A">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с помощью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РК способам защиты своих прав;</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4.2.11. Перевести СИМ в режим экономии энергии (снижение скорости) в случае </w:t>
      </w:r>
      <w:r w:rsidRPr="00BA5B2A">
        <w:rPr>
          <w:rFonts w:ascii="Nekst" w:eastAsia="Times New Roman" w:hAnsi="Nekst" w:cs="Times New Roman"/>
          <w:color w:val="000000"/>
          <w:kern w:val="0"/>
          <w:sz w:val="21"/>
          <w:szCs w:val="21"/>
          <w:lang w:eastAsia="ru-RU"/>
          <w14:ligatures w14:val="none"/>
        </w:rPr>
        <w:lastRenderedPageBreak/>
        <w:t>снижения заряда аккумулятора до критически низкого уровня, в зависимости от модели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посредством Мобильного приложения или по электронной почте, указанной Пользователем при регистрации в Мобильном приложении, направить запрос, о предоставлении дополнительной информации о личности Пользователя, как указано в п. 3.7. выше. Стороны договорились, что при непредставлении ответа на запрос в течение суток с момента его направления, Правообладатель вправе посредством блокировки аккаунта Пользователя приостановить, а по истечении трех суток с момента направления соответствующего запроса прекратить действие настоящего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BA5B2A">
        <w:rPr>
          <w:rFonts w:ascii="Nekst" w:eastAsia="Times New Roman" w:hAnsi="Nekst" w:cs="Times New Roman"/>
          <w:color w:val="000000"/>
          <w:kern w:val="0"/>
          <w:sz w:val="21"/>
          <w:szCs w:val="21"/>
          <w:lang w:eastAsia="ru-RU"/>
          <w14:ligatures w14:val="none"/>
        </w:rPr>
        <w:t>необновленная</w:t>
      </w:r>
      <w:proofErr w:type="spellEnd"/>
      <w:r w:rsidRPr="00BA5B2A">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которого признается небезопасным для Мобильного приложения.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максимальный срок проката СИМ, определяемый в соответствии с пунктом 6.1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4.3. Пользователь вправе: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4.4. Пользователь обязан: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считается причинившим повреждение во время Аренды им СИМ, если такие были обнаружены другим [последующим] Пользователем этого же СИМ или Правообладателем в дальнейшем;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BA5B2A">
        <w:rPr>
          <w:rFonts w:ascii="Nekst" w:eastAsia="Times New Roman" w:hAnsi="Nekst" w:cs="Times New Roman"/>
          <w:color w:val="000000"/>
          <w:kern w:val="0"/>
          <w:sz w:val="21"/>
          <w:szCs w:val="21"/>
          <w:lang w:eastAsia="ru-RU"/>
          <w14:ligatures w14:val="none"/>
        </w:rPr>
        <w:br/>
        <w:t xml:space="preserve">4.4.5.1. Пользователь не вправе передавать СИМ в пользование третьим лицам, не </w:t>
      </w:r>
      <w:r w:rsidRPr="00BA5B2A">
        <w:rPr>
          <w:rFonts w:ascii="Nekst" w:eastAsia="Times New Roman" w:hAnsi="Nekst" w:cs="Times New Roman"/>
          <w:color w:val="000000"/>
          <w:kern w:val="0"/>
          <w:sz w:val="21"/>
          <w:szCs w:val="21"/>
          <w:lang w:eastAsia="ru-RU"/>
          <w14:ligatures w14:val="none"/>
        </w:rPr>
        <w:lastRenderedPageBreak/>
        <w:t>достигшим возраста 18 лет и/или не соответствующим иным критериям, указанным в пункте 1.18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4.4.6. Обеспечивать сохранность СИМ с момента приема его в Аренду до момента прекращения Аренды;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поверхностей с твердым покрытием с учетом требований ПДД,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BA5B2A">
        <w:rPr>
          <w:rFonts w:ascii="Nekst" w:eastAsia="Times New Roman" w:hAnsi="Nekst" w:cs="Times New Roman"/>
          <w:color w:val="000000"/>
          <w:kern w:val="0"/>
          <w:sz w:val="21"/>
          <w:szCs w:val="21"/>
          <w:lang w:eastAsia="ru-RU"/>
          <w14:ligatures w14:val="none"/>
        </w:rPr>
        <w:t>дрифтовать</w:t>
      </w:r>
      <w:proofErr w:type="spellEnd"/>
      <w:r w:rsidRPr="00BA5B2A">
        <w:rPr>
          <w:rFonts w:ascii="Nekst" w:eastAsia="Times New Roman" w:hAnsi="Nekst" w:cs="Times New Roman"/>
          <w:color w:val="000000"/>
          <w:kern w:val="0"/>
          <w:sz w:val="21"/>
          <w:szCs w:val="21"/>
          <w:lang w:eastAsia="ru-RU"/>
          <w14:ligatures w14:val="none"/>
        </w:rPr>
        <w:t xml:space="preserve">; приводить в движение электродвигатель, нажимая курок газа при отсутствии движения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СИМ или его отдельные части, изменять какие-либо характеристики, производить улучшения или ухудшения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требуется проинформировать Правообладателя через чат службы поддержки в Мобильном приложении или по электронной почте </w:t>
      </w:r>
      <w:proofErr w:type="spellStart"/>
      <w:r w:rsidRPr="00BA5B2A">
        <w:rPr>
          <w:rFonts w:ascii="Nekst" w:eastAsia="Times New Roman" w:hAnsi="Nekst" w:cs="Times New Roman"/>
          <w:color w:val="000000"/>
          <w:kern w:val="0"/>
          <w:sz w:val="21"/>
          <w:szCs w:val="21"/>
          <w:lang w:eastAsia="ru-RU"/>
          <w14:ligatures w14:val="none"/>
        </w:rPr>
        <w:t>support@whoosh.bike</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4.4.13. Своевременно, в соответствии с условиями настоящего Договора уплачивать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наличие денежных средств в количестве, достаточном для оплаты проката СИМ и уплаты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0"/>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lastRenderedPageBreak/>
        <w:br/>
      </w:r>
    </w:p>
    <w:p w:rsidR="00BA5B2A" w:rsidRPr="00BA5B2A" w:rsidRDefault="00BA5B2A" w:rsidP="00BA5B2A">
      <w:pPr>
        <w:numPr>
          <w:ilvl w:val="0"/>
          <w:numId w:val="1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СИМ оставлен за пределами Зоны поездок;</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7"/>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8"/>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numPr>
          <w:ilvl w:val="0"/>
          <w:numId w:val="1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lastRenderedPageBreak/>
        <w:br/>
      </w:r>
    </w:p>
    <w:p w:rsidR="00BA5B2A" w:rsidRPr="00BA5B2A" w:rsidRDefault="00BA5B2A" w:rsidP="00BA5B2A">
      <w:pPr>
        <w:numPr>
          <w:ilvl w:val="0"/>
          <w:numId w:val="20"/>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t>размещение СИМ образом, создающим помехи движению пешеходов и/или транспортных средств.</w:t>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color w:val="000000"/>
          <w:kern w:val="0"/>
          <w:sz w:val="21"/>
          <w:szCs w:val="21"/>
          <w:lang w:eastAsia="ru-RU"/>
          <w14:ligatures w14:val="none"/>
        </w:rPr>
        <w:b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4.4.16. СИМ должно быть возвращено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осуществлять движение по велосипедной дорожке или велосипедной полосе движения;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в случае, если отсутствуют велосипедная дорожка, велосипедная полоса движения, можно осуществлять движение:</w:t>
      </w:r>
      <w:r w:rsidRPr="00BA5B2A">
        <w:rPr>
          <w:rFonts w:ascii="Nekst" w:eastAsia="Times New Roman" w:hAnsi="Nekst" w:cs="Times New Roman"/>
          <w:color w:val="000000"/>
          <w:kern w:val="0"/>
          <w:sz w:val="21"/>
          <w:szCs w:val="21"/>
          <w:lang w:eastAsia="ru-RU"/>
          <w14:ligatures w14:val="none"/>
        </w:rPr>
        <w:br/>
        <w:t>1) по правому краю проезжей части дороги, в том числе по полосе для маршрутных транспортных средств, в один ряд, с соблюдением предусмотренных ПДД требований;</w:t>
      </w:r>
      <w:r w:rsidRPr="00BA5B2A">
        <w:rPr>
          <w:rFonts w:ascii="Nekst" w:eastAsia="Times New Roman" w:hAnsi="Nekst" w:cs="Times New Roman"/>
          <w:color w:val="000000"/>
          <w:kern w:val="0"/>
          <w:sz w:val="21"/>
          <w:szCs w:val="21"/>
          <w:lang w:eastAsia="ru-RU"/>
          <w14:ligatures w14:val="none"/>
        </w:rPr>
        <w:br/>
        <w:t>2) по обочине;</w:t>
      </w:r>
      <w:r w:rsidRPr="00BA5B2A">
        <w:rPr>
          <w:rFonts w:ascii="Nekst" w:eastAsia="Times New Roman" w:hAnsi="Nekst" w:cs="Times New Roman"/>
          <w:color w:val="000000"/>
          <w:kern w:val="0"/>
          <w:sz w:val="21"/>
          <w:szCs w:val="21"/>
          <w:lang w:eastAsia="ru-RU"/>
          <w14:ligatures w14:val="none"/>
        </w:rPr>
        <w:br/>
        <w:t xml:space="preserve">3) по тротуару или пешеходной дорожке, не создавая опасности для движения пешеходов, с соблюдением требований скоростного режима (при управлении </w:t>
      </w:r>
      <w:proofErr w:type="spellStart"/>
      <w:r w:rsidRPr="00BA5B2A">
        <w:rPr>
          <w:rFonts w:ascii="Nekst" w:eastAsia="Times New Roman" w:hAnsi="Nekst" w:cs="Times New Roman"/>
          <w:color w:val="000000"/>
          <w:kern w:val="0"/>
          <w:sz w:val="21"/>
          <w:szCs w:val="21"/>
          <w:lang w:eastAsia="ru-RU"/>
          <w14:ligatures w14:val="none"/>
        </w:rPr>
        <w:t>электросамокатом</w:t>
      </w:r>
      <w:proofErr w:type="spellEnd"/>
      <w:r w:rsidRPr="00BA5B2A">
        <w:rPr>
          <w:rFonts w:ascii="Nekst" w:eastAsia="Times New Roman" w:hAnsi="Nekst" w:cs="Times New Roman"/>
          <w:color w:val="000000"/>
          <w:kern w:val="0"/>
          <w:sz w:val="21"/>
          <w:szCs w:val="21"/>
          <w:lang w:eastAsia="ru-RU"/>
          <w14:ligatures w14:val="none"/>
        </w:rPr>
        <w:t xml:space="preserve"> скорость движения по тротуару/пешеходной дорожке не должна превышать шести километров в час);</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движение по правому краю проезжей части на любом СИМ допускается только в застегнутом шлеме, а на </w:t>
      </w:r>
      <w:proofErr w:type="spellStart"/>
      <w:r w:rsidRPr="00BA5B2A">
        <w:rPr>
          <w:rFonts w:ascii="Nekst" w:eastAsia="Times New Roman" w:hAnsi="Nekst" w:cs="Times New Roman"/>
          <w:color w:val="000000"/>
          <w:kern w:val="0"/>
          <w:sz w:val="21"/>
          <w:szCs w:val="21"/>
          <w:lang w:eastAsia="ru-RU"/>
          <w14:ligatures w14:val="none"/>
        </w:rPr>
        <w:t>электросамокате</w:t>
      </w:r>
      <w:proofErr w:type="spellEnd"/>
      <w:r w:rsidRPr="00BA5B2A">
        <w:rPr>
          <w:rFonts w:ascii="Nekst" w:eastAsia="Times New Roman" w:hAnsi="Nekst" w:cs="Times New Roman"/>
          <w:color w:val="000000"/>
          <w:kern w:val="0"/>
          <w:sz w:val="21"/>
          <w:szCs w:val="21"/>
          <w:lang w:eastAsia="ru-RU"/>
          <w14:ligatures w14:val="none"/>
        </w:rPr>
        <w:t xml:space="preserve"> также при условии наличия у Пользователя водительского удостоверения на право управления транспортным средством любой категории либо временного удостоверения, выданного взамен водительского удостоверения на право управления транспортным средством, а в случае, если вышеуказанный документ выданы не в Республике Казахстан - также при условии наличия у Пользователя при себе удостоверяющего личность документа;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если движение по тротуару, пешеходной дорожке, обочине или в пределах пешеходных зон подвергает опасности или создает помехи для движения иных лиц, </w:t>
      </w:r>
      <w:r w:rsidRPr="00BA5B2A">
        <w:rPr>
          <w:rFonts w:ascii="Nekst" w:eastAsia="Times New Roman" w:hAnsi="Nekst" w:cs="Times New Roman"/>
          <w:color w:val="000000"/>
          <w:kern w:val="0"/>
          <w:sz w:val="21"/>
          <w:szCs w:val="21"/>
          <w:lang w:eastAsia="ru-RU"/>
          <w14:ligatures w14:val="none"/>
        </w:rPr>
        <w:lastRenderedPageBreak/>
        <w:t>необходимо спешиться и уступить дорогу пешеходам;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при движении в темное время суток или в условиях недостаточной видимости необходимо включить фару и фонарь СИМ, а при передвижении в указанных условиях по проезжей части дороги необходимо также иметь при себе светоотражающие предметы и обеспечивать видимость этих предметов водителям других транспортных средств;</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управлять СИМ, не держась за руль хотя бы одной рукой;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пересекать проезжую часть по надземным, подземным и иным переходам, не спускаясь с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передвигаться на СИМ по проезжей части дороги без застегнутого шлема.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РК.</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4.4.20.</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В случае, если СИМ оборудовано шлемом, Пользователь обязан до начала использования СИМ со шлемом произвести осмотр шлема на предмет наличия повреждений и его пригодность к эксплуатации. При обнаружении повреждений или иного рода ухудшений состояния шлема (за исключением признаков естественного износа) до начала его использования сообщить об этом Правообладателю. В случае если Пользователь до начала использования не уведомил Правообладателя о существующих повреждениях или иного рода ухудшениях состояния шлема (за исключением признаков естественного износа), Пользователь считается причинившим повреждения шлему во время Аренды, если такие повреждения были обнаружены другим [последующим] Пользователем этого же шлема или Правообладателем в дальнейшем.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t>Шлем должен быть возвращен Правообладателю вместе с СИМ в исправном состоянии, без каких-либо повреждений, не считая признаков естественного износа.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4.4.21.</w:t>
      </w:r>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В случае, если СИМ оборудовано шлемом, Пользователю рекомендуется осуществлять движение на СИМ в застегнутом шлеме, а при выезде на правый край проезжей части Пользователь в любом случае обязан ехать в застегнутом шлеме (вне зависимости от того, оборудовано ли СИМ шлемом).</w:t>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b/>
          <w:bCs/>
          <w:color w:val="000000"/>
          <w:kern w:val="0"/>
          <w:sz w:val="21"/>
          <w:szCs w:val="21"/>
          <w:lang w:eastAsia="ru-RU"/>
          <w14:ligatures w14:val="none"/>
        </w:rPr>
        <w:t>5. Размер, порядок и форма оплаты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арендной платы, штрафов и иных предусмотренных Договором платежей, производится посредством </w:t>
      </w:r>
      <w:proofErr w:type="spellStart"/>
      <w:r w:rsidRPr="00BA5B2A">
        <w:rPr>
          <w:rFonts w:ascii="Nekst" w:eastAsia="Times New Roman" w:hAnsi="Nekst" w:cs="Times New Roman"/>
          <w:color w:val="000000"/>
          <w:kern w:val="0"/>
          <w:sz w:val="21"/>
          <w:szCs w:val="21"/>
          <w:lang w:eastAsia="ru-RU"/>
          <w14:ligatures w14:val="none"/>
        </w:rPr>
        <w:t>безакцептного</w:t>
      </w:r>
      <w:proofErr w:type="spellEnd"/>
      <w:r w:rsidRPr="00BA5B2A">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BA5B2A">
        <w:rPr>
          <w:rFonts w:ascii="Nekst" w:eastAsia="Times New Roman" w:hAnsi="Nekst" w:cs="Times New Roman"/>
          <w:color w:val="000000"/>
          <w:kern w:val="0"/>
          <w:sz w:val="21"/>
          <w:szCs w:val="21"/>
          <w:lang w:eastAsia="ru-RU"/>
          <w14:ligatures w14:val="none"/>
        </w:rPr>
        <w:t>безакцептное</w:t>
      </w:r>
      <w:proofErr w:type="spellEnd"/>
      <w:r w:rsidRPr="00BA5B2A">
        <w:rPr>
          <w:rFonts w:ascii="Nekst" w:eastAsia="Times New Roman" w:hAnsi="Nekst" w:cs="Times New Roman"/>
          <w:color w:val="000000"/>
          <w:kern w:val="0"/>
          <w:sz w:val="21"/>
          <w:szCs w:val="21"/>
          <w:lang w:eastAsia="ru-RU"/>
          <w14:ligatures w14:val="none"/>
        </w:rPr>
        <w:t xml:space="preserve"> списание денежных средств, составляющих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арендные платежи, штрафы и иные платежи, предусмотренные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5.3. Размер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BA5B2A">
        <w:rPr>
          <w:rFonts w:ascii="Nekst" w:eastAsia="Times New Roman" w:hAnsi="Nekst" w:cs="Times New Roman"/>
          <w:color w:val="000000"/>
          <w:kern w:val="0"/>
          <w:sz w:val="21"/>
          <w:szCs w:val="21"/>
          <w:lang w:eastAsia="ru-RU"/>
          <w14:ligatures w14:val="none"/>
        </w:rPr>
        <w:br/>
        <w:t>5.3.1. Если применимо, выбор определённого Тарифа также может изменять условия 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5.4.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5.4.1. За предоставленную в соответствии с Договором Сублицензию Пользователь уплачивает Правообладателю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в размере, установленном Тарифами.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5.4.2.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включает в себя следующие составляющие: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Pass</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(b)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br/>
        <w:t xml:space="preserve">5.4.2.2. В случае приобретения Пользователем любой из доступных Подписок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Pass</w:t>
      </w:r>
      <w:proofErr w:type="spellEnd"/>
      <w:r w:rsidRPr="00BA5B2A">
        <w:rPr>
          <w:rFonts w:ascii="Nekst" w:eastAsia="Times New Roman" w:hAnsi="Nekst" w:cs="Times New Roman"/>
          <w:color w:val="000000"/>
          <w:kern w:val="0"/>
          <w:sz w:val="21"/>
          <w:szCs w:val="21"/>
          <w:lang w:eastAsia="ru-RU"/>
          <w14:ligatures w14:val="none"/>
        </w:rPr>
        <w:t>:</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(b)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в соответствии с поминутным тарифом, указанное в пункте 5.4.2.1 (b)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(c) Тарифами и/или описанием Подписки может быть предусмотрена полная отмена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платежа, указанного в пункте 5.4.2.1 (a) настоящей Оферты, на период действия Подписки. В этом случае в период действия соответствующей Подписки такой </w:t>
      </w:r>
      <w:proofErr w:type="spellStart"/>
      <w:r w:rsidRPr="00BA5B2A">
        <w:rPr>
          <w:rFonts w:ascii="Nekst" w:eastAsia="Times New Roman" w:hAnsi="Nekst" w:cs="Times New Roman"/>
          <w:color w:val="000000"/>
          <w:kern w:val="0"/>
          <w:sz w:val="21"/>
          <w:szCs w:val="21"/>
          <w:lang w:eastAsia="ru-RU"/>
          <w14:ligatures w14:val="none"/>
        </w:rPr>
        <w:t>сублицензионный</w:t>
      </w:r>
      <w:proofErr w:type="spellEnd"/>
      <w:r w:rsidRPr="00BA5B2A">
        <w:rPr>
          <w:rFonts w:ascii="Nekst" w:eastAsia="Times New Roman" w:hAnsi="Nekst" w:cs="Times New Roman"/>
          <w:color w:val="000000"/>
          <w:kern w:val="0"/>
          <w:sz w:val="21"/>
          <w:szCs w:val="21"/>
          <w:lang w:eastAsia="ru-RU"/>
          <w14:ligatures w14:val="none"/>
        </w:rPr>
        <w:t xml:space="preserve"> платеж начислению и уплате не подлежит и в размер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не включается. Если Тарифами и/или описанием Подписки полная отмена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платежа, указанного в пункте 5.4.2.1 (a) настоящей Оферты, не предусмотрена, соответствующий платеж включается в состав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5.5. Арендная плата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 Подписки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Pass</w:t>
      </w:r>
      <w:proofErr w:type="spellEnd"/>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Pass</w:t>
      </w:r>
      <w:proofErr w:type="spellEnd"/>
      <w:r w:rsidRPr="00BA5B2A">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5.6.1.2. Если иное не установлено в описании Подписки, Пользователь может только один раз с использованием своей учетной записи воспользоваться Пробным </w:t>
      </w:r>
      <w:r w:rsidRPr="00BA5B2A">
        <w:rPr>
          <w:rFonts w:ascii="Nekst" w:eastAsia="Times New Roman" w:hAnsi="Nekst" w:cs="Times New Roman"/>
          <w:color w:val="000000"/>
          <w:kern w:val="0"/>
          <w:sz w:val="21"/>
          <w:szCs w:val="21"/>
          <w:lang w:eastAsia="ru-RU"/>
          <w14:ligatures w14:val="none"/>
        </w:rPr>
        <w:lastRenderedPageBreak/>
        <w:t>периодом использования Подписки без взимания платы за Подписку.</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5.6.2. Активация Подписки влечет изменение условий Договора на период действия такой Подписки в соответствии с описанием Подписки, в том числе следующие изменения (если описанием Подписки не установлено иное):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5.6.2.1. Изменение условий, касающихся размера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в соответствии с пунктом 5.4.2.2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5.7 настоящей Оферты, а также иные условия.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BA5B2A">
        <w:rPr>
          <w:rFonts w:ascii="Nekst" w:eastAsia="Times New Roman" w:hAnsi="Nekst" w:cs="Times New Roman"/>
          <w:color w:val="000000"/>
          <w:kern w:val="0"/>
          <w:sz w:val="21"/>
          <w:szCs w:val="21"/>
          <w:lang w:eastAsia="ru-RU"/>
          <w14:ligatures w14:val="none"/>
        </w:rPr>
        <w:t>Whoosh</w:t>
      </w:r>
      <w:proofErr w:type="spellEnd"/>
      <w:r w:rsidRPr="00BA5B2A">
        <w:rPr>
          <w:rFonts w:ascii="Nekst" w:eastAsia="Times New Roman" w:hAnsi="Nekst" w:cs="Times New Roman"/>
          <w:color w:val="000000"/>
          <w:kern w:val="0"/>
          <w:sz w:val="21"/>
          <w:szCs w:val="21"/>
          <w:lang w:eastAsia="ru-RU"/>
          <w14:ligatures w14:val="none"/>
        </w:rPr>
        <w:t xml:space="preserve"> </w:t>
      </w:r>
      <w:proofErr w:type="spellStart"/>
      <w:r w:rsidRPr="00BA5B2A">
        <w:rPr>
          <w:rFonts w:ascii="Nekst" w:eastAsia="Times New Roman" w:hAnsi="Nekst" w:cs="Times New Roman"/>
          <w:color w:val="000000"/>
          <w:kern w:val="0"/>
          <w:sz w:val="21"/>
          <w:szCs w:val="21"/>
          <w:lang w:eastAsia="ru-RU"/>
          <w14:ligatures w14:val="none"/>
        </w:rPr>
        <w:t>Pass</w:t>
      </w:r>
      <w:proofErr w:type="spellEnd"/>
      <w:r w:rsidRPr="00BA5B2A">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с момента активации Пробного периода;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t>Продление Подписки осуществляется неограниченное количество раз после окончания каждого периода действия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BA5B2A">
        <w:rPr>
          <w:rFonts w:ascii="Nekst" w:eastAsia="Times New Roman" w:hAnsi="Nekst" w:cs="Times New Roman"/>
          <w:color w:val="000000"/>
          <w:kern w:val="0"/>
          <w:sz w:val="21"/>
          <w:szCs w:val="21"/>
          <w:lang w:eastAsia="ru-RU"/>
          <w14:ligatures w14:val="none"/>
        </w:rPr>
        <w:t>push</w:t>
      </w:r>
      <w:proofErr w:type="spellEnd"/>
      <w:r w:rsidRPr="00BA5B2A">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оплаченные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lastRenderedPageBreak/>
        <w:t>5.7. Режим новичка</w:t>
      </w:r>
      <w:r w:rsidRPr="00BA5B2A">
        <w:rPr>
          <w:rFonts w:ascii="Nekst" w:eastAsia="Times New Roman" w:hAnsi="Nekst" w:cs="Times New Roman"/>
          <w:color w:val="000000"/>
          <w:kern w:val="0"/>
          <w:sz w:val="21"/>
          <w:szCs w:val="21"/>
          <w:lang w:eastAsia="ru-RU"/>
          <w14:ligatures w14:val="none"/>
        </w:rPr>
        <w:br/>
        <w:t>5.7.1. 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BA5B2A">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BA5B2A">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BA5B2A">
        <w:rPr>
          <w:rFonts w:ascii="Nekst" w:eastAsia="Times New Roman" w:hAnsi="Nekst" w:cs="Times New Roman"/>
          <w:color w:val="000000"/>
          <w:kern w:val="0"/>
          <w:sz w:val="21"/>
          <w:szCs w:val="21"/>
          <w:lang w:eastAsia="ru-RU"/>
          <w14:ligatures w14:val="none"/>
        </w:rPr>
        <w:br/>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BA5B2A">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BA5B2A">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5.8. Блокировка депозита</w:t>
      </w:r>
      <w:r w:rsidRPr="00BA5B2A">
        <w:rPr>
          <w:rFonts w:ascii="Nekst" w:eastAsia="Times New Roman" w:hAnsi="Nekst" w:cs="Times New Roman"/>
          <w:color w:val="000000"/>
          <w:kern w:val="0"/>
          <w:sz w:val="21"/>
          <w:szCs w:val="21"/>
          <w:lang w:eastAsia="ru-RU"/>
          <w14:ligatures w14:val="none"/>
        </w:rPr>
        <w:br/>
        <w:t xml:space="preserve">5.8.1. В целях гарантии уплаты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а также арендной платы Правообладатель имеет право заблокировать на карте Пользователя в момент начала Аренды сумму в размере до 8 000 (восьми тысяч) тенге. Правообладатель снимает блокировку указанной суммы после полной оплаты поездки (включая начисленное в результате поездки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и арендную плату) Пользователем, и денежные средства остаются на банковской карте Пользователя.</w:t>
      </w:r>
      <w:r w:rsidRPr="00BA5B2A">
        <w:rPr>
          <w:rFonts w:ascii="Nekst" w:eastAsia="Times New Roman" w:hAnsi="Nekst" w:cs="Times New Roman"/>
          <w:color w:val="000000"/>
          <w:kern w:val="0"/>
          <w:sz w:val="21"/>
          <w:szCs w:val="21"/>
          <w:lang w:eastAsia="ru-RU"/>
          <w14:ligatures w14:val="none"/>
        </w:rPr>
        <w:br/>
        <w:t xml:space="preserve">5.8.2. В случае если совокупный размер начисленных в ходе поездки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арендной платы составляет менее 2 500 (двух тысяч пятисот) тенге, Правообладатель вправе снять блокировку депозита до оплаты поездки Пользователем.</w:t>
      </w:r>
      <w:r w:rsidRPr="00BA5B2A">
        <w:rPr>
          <w:rFonts w:ascii="Nekst" w:eastAsia="Times New Roman" w:hAnsi="Nekst" w:cs="Times New Roman"/>
          <w:color w:val="000000"/>
          <w:kern w:val="0"/>
          <w:sz w:val="21"/>
          <w:szCs w:val="21"/>
          <w:lang w:eastAsia="ru-RU"/>
          <w14:ligatures w14:val="none"/>
        </w:rPr>
        <w:br/>
        <w:t xml:space="preserve">5.8.3. В случае недостаточности на банковской карте Пользователя денежных средств для оплаты поездки (в том числе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арендной платы) на момент их списания в порядке раздела 5.9 Оферты, сумма депозита, указанная в пункте 5.8.1 может быть списана Правообладателем в оплату поездки полностью или в части, покрывающей недостающую для оплаты поездки сумму.</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BA5B2A">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BA5B2A">
        <w:rPr>
          <w:rFonts w:ascii="Nekst" w:eastAsia="Times New Roman" w:hAnsi="Nekst" w:cs="Times New Roman"/>
          <w:color w:val="000000"/>
          <w:kern w:val="0"/>
          <w:sz w:val="21"/>
          <w:szCs w:val="21"/>
          <w:lang w:eastAsia="ru-RU"/>
          <w14:ligatures w14:val="none"/>
        </w:rPr>
        <w:br/>
        <w:t xml:space="preserve">- </w:t>
      </w:r>
      <w:proofErr w:type="spellStart"/>
      <w:r w:rsidRPr="00BA5B2A">
        <w:rPr>
          <w:rFonts w:ascii="Nekst" w:eastAsia="Times New Roman" w:hAnsi="Nekst" w:cs="Times New Roman"/>
          <w:color w:val="000000"/>
          <w:kern w:val="0"/>
          <w:sz w:val="21"/>
          <w:szCs w:val="21"/>
          <w:lang w:eastAsia="ru-RU"/>
          <w14:ligatures w14:val="none"/>
        </w:rPr>
        <w:t>сублицензионный</w:t>
      </w:r>
      <w:proofErr w:type="spellEnd"/>
      <w:r w:rsidRPr="00BA5B2A">
        <w:rPr>
          <w:rFonts w:ascii="Nekst" w:eastAsia="Times New Roman" w:hAnsi="Nekst" w:cs="Times New Roman"/>
          <w:color w:val="000000"/>
          <w:kern w:val="0"/>
          <w:sz w:val="21"/>
          <w:szCs w:val="21"/>
          <w:lang w:eastAsia="ru-RU"/>
          <w14:ligatures w14:val="none"/>
        </w:rPr>
        <w:t xml:space="preserve"> платеж, указанный в пункте 5.4.2.1 (a) настоящей Оферты (если применимо);</w:t>
      </w:r>
      <w:r w:rsidRPr="00BA5B2A">
        <w:rPr>
          <w:rFonts w:ascii="Nekst" w:eastAsia="Times New Roman" w:hAnsi="Nekst" w:cs="Times New Roman"/>
          <w:color w:val="000000"/>
          <w:kern w:val="0"/>
          <w:sz w:val="21"/>
          <w:szCs w:val="21"/>
          <w:lang w:eastAsia="ru-RU"/>
          <w14:ligatures w14:val="none"/>
        </w:rPr>
        <w:br/>
        <w:t xml:space="preserve">- </w:t>
      </w:r>
      <w:proofErr w:type="spellStart"/>
      <w:r w:rsidRPr="00BA5B2A">
        <w:rPr>
          <w:rFonts w:ascii="Nekst" w:eastAsia="Times New Roman" w:hAnsi="Nekst" w:cs="Times New Roman"/>
          <w:color w:val="000000"/>
          <w:kern w:val="0"/>
          <w:sz w:val="21"/>
          <w:szCs w:val="21"/>
          <w:lang w:eastAsia="ru-RU"/>
          <w14:ligatures w14:val="none"/>
        </w:rPr>
        <w:t>сублицензионный</w:t>
      </w:r>
      <w:proofErr w:type="spellEnd"/>
      <w:r w:rsidRPr="00BA5B2A">
        <w:rPr>
          <w:rFonts w:ascii="Nekst" w:eastAsia="Times New Roman" w:hAnsi="Nekst" w:cs="Times New Roman"/>
          <w:color w:val="000000"/>
          <w:kern w:val="0"/>
          <w:sz w:val="21"/>
          <w:szCs w:val="21"/>
          <w:lang w:eastAsia="ru-RU"/>
          <w14:ligatures w14:val="none"/>
        </w:rPr>
        <w:t xml:space="preserve"> платеж, указанный в пункте 5.4.2.1 (b) настоящей Оферты;</w:t>
      </w:r>
      <w:r w:rsidRPr="00BA5B2A">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BA5B2A">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5.9.1, производится сразу после прекращения Аренды. В случае если совокупный размер платежей, указанных в пункте 5.9.1 настоящей Оферты в ходе Аренды СИМ фактически превысил 2 500 (две тысячи пятьсот) тенге, Правообладатель вправе каждый раз в момент превышения указанного лимита списывать (в том числе в ходе Аренды) денежные средства в размере 2 500 (две тысячи пятьсот) тенге со счета Пользователя до тех пор, пока Пользователем не прекращена Аренда.</w:t>
      </w:r>
      <w:r w:rsidRPr="00BA5B2A">
        <w:rPr>
          <w:rFonts w:ascii="Nekst" w:eastAsia="Times New Roman" w:hAnsi="Nekst" w:cs="Times New Roman"/>
          <w:color w:val="000000"/>
          <w:kern w:val="0"/>
          <w:sz w:val="21"/>
          <w:szCs w:val="21"/>
          <w:lang w:eastAsia="ru-RU"/>
          <w14:ligatures w14:val="none"/>
        </w:rPr>
        <w:br/>
        <w:t xml:space="preserve">5.9.3. В случае недостатка денежных средств для уплаты платежей, указанных в пункте 5.9.1 настоящей Оферты, или невозможности их списания со счета Пользователя, а также в случае достижения задолженности Пользователя в размере более 2 500 (две тысячи пятьсот) тенге,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w:t>
      </w:r>
      <w:r w:rsidRPr="00BA5B2A">
        <w:rPr>
          <w:rFonts w:ascii="Nekst" w:eastAsia="Times New Roman" w:hAnsi="Nekst" w:cs="Times New Roman"/>
          <w:color w:val="000000"/>
          <w:kern w:val="0"/>
          <w:sz w:val="21"/>
          <w:szCs w:val="21"/>
          <w:lang w:eastAsia="ru-RU"/>
          <w14:ligatures w14:val="none"/>
        </w:rPr>
        <w:lastRenderedPageBreak/>
        <w:t>по Договору.</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5.10. Порядок списания штрафов</w:t>
      </w:r>
      <w:r w:rsidRPr="00BA5B2A">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BA5B2A">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(десять) календарных дней с даты направления Пользователем соответствующей претензии Правообладателю с использованием Мобильного приложения.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6. Срок Аренды (проката)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а для первых 3 (Трех) поездок, совершенных Пользователем с момента его регистрации в Мобильном приложении, максимальный срок проката СИМ может быть уменьшен Правообладателем вплоть до 60 (Шестидесяти) минут. В указанном случае максимальный срок проката СИМ сообщается Правообладателем Пользователю с помощью </w:t>
      </w:r>
      <w:proofErr w:type="spellStart"/>
      <w:r w:rsidRPr="00BA5B2A">
        <w:rPr>
          <w:rFonts w:ascii="Nekst" w:eastAsia="Times New Roman" w:hAnsi="Nekst" w:cs="Times New Roman"/>
          <w:color w:val="000000"/>
          <w:kern w:val="0"/>
          <w:sz w:val="21"/>
          <w:szCs w:val="21"/>
          <w:lang w:eastAsia="ru-RU"/>
          <w14:ligatures w14:val="none"/>
        </w:rPr>
        <w:t>push</w:t>
      </w:r>
      <w:proofErr w:type="spellEnd"/>
      <w:r w:rsidRPr="00BA5B2A">
        <w:rPr>
          <w:rFonts w:ascii="Nekst" w:eastAsia="Times New Roman" w:hAnsi="Nekst" w:cs="Times New Roman"/>
          <w:color w:val="000000"/>
          <w:kern w:val="0"/>
          <w:sz w:val="21"/>
          <w:szCs w:val="21"/>
          <w:lang w:eastAsia="ru-RU"/>
          <w14:ligatures w14:val="none"/>
        </w:rPr>
        <w:t>-уведомления в течение пяти минут с момента начала поездки.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6.5. В целях проверки технического состояния СИМ Пользователю предоставляется возможность пробного бесплатного передвижения на СИМ в пределах 70 секунд с 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70 секунд и с дистанцией менее 100 </w:t>
      </w:r>
      <w:r w:rsidRPr="00BA5B2A">
        <w:rPr>
          <w:rFonts w:ascii="Nekst" w:eastAsia="Times New Roman" w:hAnsi="Nekst" w:cs="Times New Roman"/>
          <w:color w:val="000000"/>
          <w:kern w:val="0"/>
          <w:sz w:val="21"/>
          <w:szCs w:val="21"/>
          <w:lang w:eastAsia="ru-RU"/>
          <w14:ligatures w14:val="none"/>
        </w:rPr>
        <w:lastRenderedPageBreak/>
        <w:t xml:space="preserve">метров), не признается Арендой СИМ в соответствии с Договором (ранее и далее - “Нулевая поездка”). Арендная плата и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за Нулевую поездку, включая предусмотренное пунктом 5.4.2.1 (a) </w:t>
      </w:r>
      <w:proofErr w:type="spellStart"/>
      <w:r w:rsidRPr="00BA5B2A">
        <w:rPr>
          <w:rFonts w:ascii="Nekst" w:eastAsia="Times New Roman" w:hAnsi="Nekst" w:cs="Times New Roman"/>
          <w:color w:val="000000"/>
          <w:kern w:val="0"/>
          <w:sz w:val="21"/>
          <w:szCs w:val="21"/>
          <w:lang w:eastAsia="ru-RU"/>
          <w14:ligatures w14:val="none"/>
        </w:rPr>
        <w:t>сублицензионное</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BA5B2A">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7. Порядок приема-передачи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конкретное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w:t>
      </w:r>
      <w:r w:rsidRPr="00BA5B2A">
        <w:rPr>
          <w:rFonts w:ascii="Cambria" w:eastAsia="Times New Roman" w:hAnsi="Cambria" w:cs="Cambria"/>
          <w:color w:val="000000"/>
          <w:kern w:val="0"/>
          <w:sz w:val="21"/>
          <w:szCs w:val="21"/>
          <w:lang w:eastAsia="ru-RU"/>
          <w14:ligatures w14:val="none"/>
        </w:rPr>
        <w:t> </w:t>
      </w:r>
      <w:hyperlink r:id="rId5" w:tgtFrame="_blank" w:history="1">
        <w:r w:rsidRPr="00BA5B2A">
          <w:rPr>
            <w:rFonts w:ascii="Nekst" w:eastAsia="Times New Roman" w:hAnsi="Nekst" w:cs="Times New Roman"/>
            <w:color w:val="FF8562"/>
            <w:kern w:val="0"/>
            <w:sz w:val="21"/>
            <w:szCs w:val="21"/>
            <w:u w:val="single"/>
            <w:bdr w:val="none" w:sz="0" w:space="0" w:color="auto" w:frame="1"/>
            <w:lang w:eastAsia="ru-RU"/>
            <w14:ligatures w14:val="none"/>
          </w:rPr>
          <w:t>услуги Страхования</w:t>
        </w:r>
      </w:hyperlink>
      <w:r w:rsidRPr="00BA5B2A">
        <w:rPr>
          <w:rFonts w:ascii="Cambria" w:eastAsia="Times New Roman" w:hAnsi="Cambria" w:cs="Cambria"/>
          <w:color w:val="000000"/>
          <w:kern w:val="0"/>
          <w:sz w:val="21"/>
          <w:szCs w:val="21"/>
          <w:lang w:eastAsia="ru-RU"/>
          <w14:ligatures w14:val="none"/>
        </w:rPr>
        <w:t> </w:t>
      </w:r>
      <w:r w:rsidRPr="00BA5B2A">
        <w:rPr>
          <w:rFonts w:ascii="Nekst" w:eastAsia="Times New Roman" w:hAnsi="Nekst" w:cs="Times New Roman"/>
          <w:color w:val="000000"/>
          <w:kern w:val="0"/>
          <w:sz w:val="21"/>
          <w:szCs w:val="21"/>
          <w:lang w:eastAsia="ru-RU"/>
          <w14:ligatures w14:val="none"/>
        </w:rPr>
        <w:t>(возможность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конкретное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принято Пользователем в Аренду до истечения периода Бронирования, Бронирование завершается.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w:t>
      </w:r>
      <w:proofErr w:type="gramStart"/>
      <w:r w:rsidRPr="00BA5B2A">
        <w:rPr>
          <w:rFonts w:ascii="Nekst" w:eastAsia="Times New Roman" w:hAnsi="Nekst" w:cs="Times New Roman"/>
          <w:color w:val="000000"/>
          <w:kern w:val="0"/>
          <w:sz w:val="21"/>
          <w:szCs w:val="21"/>
          <w:lang w:eastAsia="ru-RU"/>
          <w14:ligatures w14:val="none"/>
        </w:rPr>
        <w:t>только третьим лицам</w:t>
      </w:r>
      <w:proofErr w:type="gramEnd"/>
      <w:r w:rsidRPr="00BA5B2A">
        <w:rPr>
          <w:rFonts w:ascii="Nekst" w:eastAsia="Times New Roman" w:hAnsi="Nekst" w:cs="Times New Roman"/>
          <w:color w:val="000000"/>
          <w:kern w:val="0"/>
          <w:sz w:val="21"/>
          <w:szCs w:val="21"/>
          <w:lang w:eastAsia="ru-RU"/>
          <w14:ligatures w14:val="none"/>
        </w:rPr>
        <w:t xml:space="preserve"> достигшим возраста 18 лет. В случае групповой поездки ответственность за всё взятое в Аренду имущество </w:t>
      </w:r>
      <w:proofErr w:type="spellStart"/>
      <w:r w:rsidRPr="00BA5B2A">
        <w:rPr>
          <w:rFonts w:ascii="Nekst" w:eastAsia="Times New Roman" w:hAnsi="Nekst" w:cs="Times New Roman"/>
          <w:color w:val="000000"/>
          <w:kern w:val="0"/>
          <w:sz w:val="21"/>
          <w:szCs w:val="21"/>
          <w:lang w:eastAsia="ru-RU"/>
          <w14:ligatures w14:val="none"/>
        </w:rPr>
        <w:t>Правообладетеля</w:t>
      </w:r>
      <w:proofErr w:type="spellEnd"/>
      <w:r w:rsidRPr="00BA5B2A">
        <w:rPr>
          <w:rFonts w:ascii="Nekst" w:eastAsia="Times New Roman" w:hAnsi="Nekst" w:cs="Times New Roman"/>
          <w:color w:val="000000"/>
          <w:kern w:val="0"/>
          <w:sz w:val="21"/>
          <w:szCs w:val="21"/>
          <w:lang w:eastAsia="ru-RU"/>
          <w14:ligatures w14:val="none"/>
        </w:rPr>
        <w:t xml:space="preserve"> и за соблюдение условий использования СИМ в рамках Договора несёт Пользователь, а не третье лицо, которому было передано СИМ. Все денежные обязательства, связанные с использованием нескольких СИМ (включая уплату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w:t>
      </w:r>
      <w:r w:rsidRPr="00BA5B2A">
        <w:rPr>
          <w:rFonts w:ascii="Nekst" w:eastAsia="Times New Roman" w:hAnsi="Nekst" w:cs="Times New Roman"/>
          <w:color w:val="000000"/>
          <w:kern w:val="0"/>
          <w:sz w:val="21"/>
          <w:szCs w:val="21"/>
          <w:lang w:eastAsia="ru-RU"/>
          <w14:ligatures w14:val="none"/>
        </w:rPr>
        <w:lastRenderedPageBreak/>
        <w:t xml:space="preserve">прием выбранного СИМ и применяемого в связи с его использованием тарифа (в отношении как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так и арендной платы).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посредством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https://whoosh.bike/insurance_kz/kz.</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4.4.15.1 - 4.4.15.4) настоящей Оферты после получения Правообладателем фотографий </w:t>
      </w:r>
      <w:proofErr w:type="gramStart"/>
      <w:r w:rsidRPr="00BA5B2A">
        <w:rPr>
          <w:rFonts w:ascii="Nekst" w:eastAsia="Times New Roman" w:hAnsi="Nekst" w:cs="Times New Roman"/>
          <w:color w:val="000000"/>
          <w:kern w:val="0"/>
          <w:sz w:val="21"/>
          <w:szCs w:val="21"/>
          <w:lang w:eastAsia="ru-RU"/>
          <w14:ligatures w14:val="none"/>
        </w:rPr>
        <w:t>общего вида</w:t>
      </w:r>
      <w:proofErr w:type="gramEnd"/>
      <w:r w:rsidRPr="00BA5B2A">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BA5B2A">
        <w:rPr>
          <w:rFonts w:ascii="Nekst" w:eastAsia="Times New Roman" w:hAnsi="Nekst" w:cs="Times New Roman"/>
          <w:color w:val="000000"/>
          <w:kern w:val="0"/>
          <w:sz w:val="21"/>
          <w:szCs w:val="21"/>
          <w:lang w:eastAsia="ru-RU"/>
          <w14:ligatures w14:val="none"/>
        </w:rPr>
        <w:br/>
      </w:r>
    </w:p>
    <w:p w:rsidR="00BA5B2A" w:rsidRPr="00BA5B2A" w:rsidRDefault="00BA5B2A" w:rsidP="00BA5B2A">
      <w:pPr>
        <w:rPr>
          <w:rFonts w:ascii="Nekst" w:eastAsia="Times New Roman" w:hAnsi="Nekst" w:cs="Times New Roman"/>
          <w:color w:val="000000"/>
          <w:kern w:val="0"/>
          <w:sz w:val="21"/>
          <w:szCs w:val="21"/>
          <w:lang w:eastAsia="ru-RU"/>
          <w14:ligatures w14:val="none"/>
        </w:rPr>
      </w:pPr>
      <w:r w:rsidRPr="00BA5B2A">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РК.</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8.2. При просрочке внесения Пользователем платежей в уплату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и арендной платы по Договору более чем на 48 часов Правообладатель вправе начислить Пользователю пени в размере 0,1% от суммы задолженности за каждый день просрочки.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w:t>
      </w:r>
      <w:r w:rsidRPr="00BA5B2A">
        <w:rPr>
          <w:rFonts w:ascii="Nekst" w:eastAsia="Times New Roman" w:hAnsi="Nekst" w:cs="Times New Roman"/>
          <w:color w:val="000000"/>
          <w:kern w:val="0"/>
          <w:sz w:val="21"/>
          <w:szCs w:val="21"/>
          <w:lang w:eastAsia="ru-RU"/>
          <w14:ligatures w14:val="none"/>
        </w:rPr>
        <w:lastRenderedPageBreak/>
        <w:t>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 В случае нарушения Пользователем положений Договора, Пользователь уплачивает штраф в размере 2 500 (две тысячи пятьсот) тенге за следующие нарушения (если совершение соответствующего нарушения не повлекло причинения ущерба СИМ и/или утраты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8.4.1. передвижение на одном СИМ более чем одного человека (в том числе вдвоем с ребенком) (п. 4.4.7.4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8.4.2. завершение поездки в месте, не обозначенном как точка Парковки на карте Мобильного приложения знаком «Р» (п. 7.2.1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8.4.3. закрепление при завершении Аренды троса за незамкнутую часть конструкции и/или </w:t>
      </w:r>
      <w:proofErr w:type="spellStart"/>
      <w:r w:rsidRPr="00BA5B2A">
        <w:rPr>
          <w:rFonts w:ascii="Nekst" w:eastAsia="Times New Roman" w:hAnsi="Nekst" w:cs="Times New Roman"/>
          <w:color w:val="000000"/>
          <w:kern w:val="0"/>
          <w:sz w:val="21"/>
          <w:szCs w:val="21"/>
          <w:lang w:eastAsia="ru-RU"/>
          <w14:ligatures w14:val="none"/>
        </w:rPr>
        <w:t>незакрытие</w:t>
      </w:r>
      <w:proofErr w:type="spellEnd"/>
      <w:r w:rsidRPr="00BA5B2A">
        <w:rPr>
          <w:rFonts w:ascii="Nekst" w:eastAsia="Times New Roman" w:hAnsi="Nekst" w:cs="Times New Roman"/>
          <w:color w:val="000000"/>
          <w:kern w:val="0"/>
          <w:sz w:val="21"/>
          <w:szCs w:val="21"/>
          <w:lang w:eastAsia="ru-RU"/>
          <w14:ligatures w14:val="none"/>
        </w:rPr>
        <w:t xml:space="preserve"> замка – при наличии замка на СИМ и если Парковка не является Виртуальной (п. 7.2.1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8.4.4. передача управления СИМ лицу, не достигшему 18 лет (п. 4.4.5.1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8.4.6. перевозка СИМ в наземном транспорте (автомобиль, автобус, такси и т.п.) (п. 4.4.18.1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 В случае нарушения Пользователем положений Договора, Пользователь уплачивает штраф в размере 5 000 (Пяти тысяч) тенге за следующие нарушения (если совершение соответствующего нарушения не повлекло причинения ущерба СИМ и/или утраты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8.5.2. оставление СИМ без движения вне Парковки во время периода Аренды (при незавершенной Аренде) более чем на 30 минут (п. 4.4.7.11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8.5.3. перевозка СИМ в метро, а равно перемещение СИМ внутрь зданий и на территорию ограниченного доступа (п. 4.4.18.1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8.5.4. допущение полного разряда аккумулятора СИМ (п. 4.4.7.8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8.5.5. некорректная парковка СИМ с допущением Пользователем двух и более нарушений, перечисленных в пункте 4.4.15.2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8.6. В случае нарушения Пользователем положений Договора, Пользователь уплачивает штраф в размере 28 000 (Двадцать восемь тысяч) тенге за следующие нарушения (если совершение соответствующего нарушения не повлекло причинения ущерба СИМ и/или утраты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8.6.1. нецелевое использование СИМ и/или Мобильного приложения;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t>8.6.2. нарушение ПДД при использовании СИМ, а равно управление СИМ с нарушением любого из положений пунктов 4.4.7, 4.4.17 и/или 4.4.18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BA5B2A">
        <w:rPr>
          <w:rFonts w:ascii="Nekst" w:eastAsia="Times New Roman" w:hAnsi="Nekst" w:cs="Times New Roman"/>
          <w:color w:val="000000"/>
          <w:kern w:val="0"/>
          <w:sz w:val="21"/>
          <w:szCs w:val="21"/>
          <w:lang w:eastAsia="ru-RU"/>
          <w14:ligatures w14:val="none"/>
        </w:rPr>
        <w:t>СИМу</w:t>
      </w:r>
      <w:proofErr w:type="spellEnd"/>
      <w:r w:rsidRPr="00BA5B2A">
        <w:rPr>
          <w:rFonts w:ascii="Nekst" w:eastAsia="Times New Roman" w:hAnsi="Nekst" w:cs="Times New Roman"/>
          <w:color w:val="000000"/>
          <w:kern w:val="0"/>
          <w:sz w:val="21"/>
          <w:szCs w:val="2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28 000 (Двадцать восемь тысяч) тенге.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56 000 (Пятьдесят шесть тысяч) тенге.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BA5B2A">
        <w:rPr>
          <w:rFonts w:ascii="Nekst" w:eastAsia="Times New Roman" w:hAnsi="Nekst" w:cs="Times New Roman"/>
          <w:color w:val="000000"/>
          <w:kern w:val="0"/>
          <w:sz w:val="21"/>
          <w:szCs w:val="21"/>
          <w:lang w:eastAsia="ru-RU"/>
          <w14:ligatures w14:val="none"/>
        </w:rPr>
        <w:t>Электросамокатов</w:t>
      </w:r>
      <w:proofErr w:type="spellEnd"/>
      <w:r w:rsidRPr="00BA5B2A">
        <w:rPr>
          <w:rFonts w:ascii="Nekst" w:eastAsia="Times New Roman" w:hAnsi="Nekst" w:cs="Times New Roman"/>
          <w:color w:val="000000"/>
          <w:kern w:val="0"/>
          <w:sz w:val="21"/>
          <w:szCs w:val="21"/>
          <w:lang w:eastAsia="ru-RU"/>
          <w14:ligatures w14:val="none"/>
        </w:rPr>
        <w:t xml:space="preserve"> моделей S и M 195 000 (Сто девяносто пять тысяч) тенге, для </w:t>
      </w:r>
      <w:proofErr w:type="spellStart"/>
      <w:r w:rsidRPr="00BA5B2A">
        <w:rPr>
          <w:rFonts w:ascii="Nekst" w:eastAsia="Times New Roman" w:hAnsi="Nekst" w:cs="Times New Roman"/>
          <w:color w:val="000000"/>
          <w:kern w:val="0"/>
          <w:sz w:val="21"/>
          <w:szCs w:val="21"/>
          <w:lang w:eastAsia="ru-RU"/>
          <w14:ligatures w14:val="none"/>
        </w:rPr>
        <w:t>Электросамоката</w:t>
      </w:r>
      <w:proofErr w:type="spellEnd"/>
      <w:r w:rsidRPr="00BA5B2A">
        <w:rPr>
          <w:rFonts w:ascii="Nekst" w:eastAsia="Times New Roman" w:hAnsi="Nekst" w:cs="Times New Roman"/>
          <w:color w:val="000000"/>
          <w:kern w:val="0"/>
          <w:sz w:val="21"/>
          <w:szCs w:val="21"/>
          <w:lang w:eastAsia="ru-RU"/>
          <w14:ligatures w14:val="none"/>
        </w:rPr>
        <w:t xml:space="preserve"> модели L – 505 000 (Пятьсот пять тысяч) тенге, для Электровелосипеда - 840 000 (Восемьсот сорок тысяч) тенге.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8.10. Выплата пени и(или) штрафа, не освобождает Пользователя от возмещения вреда, причиненного имуществу Правообладателя.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8.11. Риск случайной гибели или случайного повреждения СИМ в период Аренды несет Пользователь.</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 Пользователь обязуется в полном объеме возместить ущерб, причиненный его действиями как третьим лицам, так и Правообладателю.</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8.14. Пользователь гарантирует, что все указанные им персональные данные являются достоверными.</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BA5B2A">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lastRenderedPageBreak/>
        <w:t>9.2.2. при неоднократном (более двух раз) нарушении Пользователем правил парковки СИМ;</w:t>
      </w:r>
      <w:r w:rsidRPr="00BA5B2A">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BA5B2A">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BA5B2A">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BA5B2A">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BA5B2A">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BA5B2A">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BA5B2A">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BA5B2A">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BA5B2A">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BA5B2A">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BA5B2A">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BA5B2A">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BA5B2A">
        <w:rPr>
          <w:rFonts w:ascii="Nekst" w:eastAsia="Times New Roman" w:hAnsi="Nekst" w:cs="Times New Roman"/>
          <w:color w:val="000000"/>
          <w:kern w:val="0"/>
          <w:sz w:val="21"/>
          <w:szCs w:val="21"/>
          <w:lang w:eastAsia="ru-RU"/>
          <w14:ligatures w14:val="none"/>
        </w:rPr>
        <w:br/>
        <w:t xml:space="preserve">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арендной платы, а также штрафов).</w:t>
      </w:r>
      <w:r w:rsidRPr="00BA5B2A">
        <w:rPr>
          <w:rFonts w:ascii="Nekst" w:eastAsia="Times New Roman" w:hAnsi="Nekst" w:cs="Times New Roman"/>
          <w:color w:val="000000"/>
          <w:kern w:val="0"/>
          <w:sz w:val="21"/>
          <w:szCs w:val="21"/>
          <w:lang w:eastAsia="ru-RU"/>
          <w14:ligatures w14:val="none"/>
        </w:rPr>
        <w:br/>
        <w:t xml:space="preserve">9.5. Пользователь вправе направить запрос на удаление аккаунта в Мобильном приложении Правообладателем или на электронную почту </w:t>
      </w:r>
      <w:proofErr w:type="spellStart"/>
      <w:r w:rsidRPr="00BA5B2A">
        <w:rPr>
          <w:rFonts w:ascii="Nekst" w:eastAsia="Times New Roman" w:hAnsi="Nekst" w:cs="Times New Roman"/>
          <w:color w:val="000000"/>
          <w:kern w:val="0"/>
          <w:sz w:val="21"/>
          <w:szCs w:val="21"/>
          <w:lang w:eastAsia="ru-RU"/>
          <w14:ligatures w14:val="none"/>
        </w:rPr>
        <w:t>support@whoosh.bike</w:t>
      </w:r>
      <w:proofErr w:type="spellEnd"/>
      <w:r w:rsidRPr="00BA5B2A">
        <w:rPr>
          <w:rFonts w:ascii="Nekst" w:eastAsia="Times New Roman" w:hAnsi="Nekst" w:cs="Times New Roman"/>
          <w:color w:val="000000"/>
          <w:kern w:val="0"/>
          <w:sz w:val="21"/>
          <w:szCs w:val="21"/>
          <w:lang w:eastAsia="ru-RU"/>
          <w14:ligatures w14:val="none"/>
        </w:rPr>
        <w:t xml:space="preserve"> 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BA5B2A">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15 календарных дней с даты направления Пользователем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15-дневный срок расторжения Договора будет исчисляться с момента направления такого повторного запроса. В день расторжения Договора Правообладатель производит удаление аккаунта Пользователя.</w:t>
      </w:r>
      <w:r w:rsidRPr="00BA5B2A">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BA5B2A">
        <w:rPr>
          <w:rFonts w:ascii="Nekst" w:eastAsia="Times New Roman" w:hAnsi="Nekst" w:cs="Times New Roman"/>
          <w:color w:val="000000"/>
          <w:kern w:val="0"/>
          <w:sz w:val="21"/>
          <w:szCs w:val="21"/>
          <w:lang w:eastAsia="ru-RU"/>
          <w14:ligatures w14:val="none"/>
        </w:rPr>
        <w:br/>
        <w:t xml:space="preserve">9.8. Окончание срока действия Договора не освобождает Пользователя от обязанности исполнить свои финансовые обязательства (включая уплату </w:t>
      </w:r>
      <w:proofErr w:type="spellStart"/>
      <w:r w:rsidRPr="00BA5B2A">
        <w:rPr>
          <w:rFonts w:ascii="Nekst" w:eastAsia="Times New Roman" w:hAnsi="Nekst" w:cs="Times New Roman"/>
          <w:color w:val="000000"/>
          <w:kern w:val="0"/>
          <w:sz w:val="21"/>
          <w:szCs w:val="21"/>
          <w:lang w:eastAsia="ru-RU"/>
          <w14:ligatures w14:val="none"/>
        </w:rPr>
        <w:t>сублицензионного</w:t>
      </w:r>
      <w:proofErr w:type="spellEnd"/>
      <w:r w:rsidRPr="00BA5B2A">
        <w:rPr>
          <w:rFonts w:ascii="Nekst" w:eastAsia="Times New Roman" w:hAnsi="Nekst" w:cs="Times New Roman"/>
          <w:color w:val="000000"/>
          <w:kern w:val="0"/>
          <w:sz w:val="21"/>
          <w:szCs w:val="21"/>
          <w:lang w:eastAsia="ru-RU"/>
          <w14:ligatures w14:val="none"/>
        </w:rPr>
        <w:t xml:space="preserve"> вознаграждения, арендной платы и штрафов) по Договору, а также </w:t>
      </w:r>
      <w:r w:rsidRPr="00BA5B2A">
        <w:rPr>
          <w:rFonts w:ascii="Nekst" w:eastAsia="Times New Roman" w:hAnsi="Nekst" w:cs="Times New Roman"/>
          <w:color w:val="000000"/>
          <w:kern w:val="0"/>
          <w:sz w:val="21"/>
          <w:szCs w:val="21"/>
          <w:lang w:eastAsia="ru-RU"/>
          <w14:ligatures w14:val="none"/>
        </w:rPr>
        <w:lastRenderedPageBreak/>
        <w:t>не освобождает от ответственности за нарушение условий Договора.</w:t>
      </w:r>
      <w:r w:rsidRPr="00BA5B2A">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 https://whoosh-bike/terms_kz.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BA5B2A">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 </w:t>
      </w:r>
      <w:proofErr w:type="spellStart"/>
      <w:r w:rsidRPr="00BA5B2A">
        <w:rPr>
          <w:rFonts w:ascii="Nekst" w:eastAsia="Times New Roman" w:hAnsi="Nekst" w:cs="Times New Roman"/>
          <w:color w:val="000000"/>
          <w:kern w:val="0"/>
          <w:sz w:val="21"/>
          <w:szCs w:val="21"/>
          <w:lang w:eastAsia="ru-RU"/>
          <w14:ligatures w14:val="none"/>
        </w:rPr>
        <w:t>hello@whoosh.bike</w:t>
      </w:r>
      <w:proofErr w:type="spellEnd"/>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дней известить другую Сторону о наступлении данных обстоятельств.</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11.3,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11. Срок действия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12. Иные условия Договора</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12.1. Применимым правом по настоящему Договору является право Республики Казахстан.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12.2. Стороны договорились о том, что, в случае возникновения спора, они до обращения в суд обязаны соблюсти досудебный (претензионный) порядок урегулирования спора. В такой ситуации, одна Сторона по Договору, в течение 10 (Десяти) календарных дней с даты возникновения спорной ситуации должна направить другой Стороне письменную Претензию по адресу (адресу электронной почты), указанному при заключении Договора. К письменной Претензии должны быть приложены документы (их сканы) и (или) фотографии, обосновывающие требования </w:t>
      </w:r>
      <w:r w:rsidRPr="00BA5B2A">
        <w:rPr>
          <w:rFonts w:ascii="Nekst" w:eastAsia="Times New Roman" w:hAnsi="Nekst" w:cs="Times New Roman"/>
          <w:color w:val="000000"/>
          <w:kern w:val="0"/>
          <w:sz w:val="21"/>
          <w:szCs w:val="21"/>
          <w:lang w:eastAsia="ru-RU"/>
          <w14:ligatures w14:val="none"/>
        </w:rPr>
        <w:lastRenderedPageBreak/>
        <w:t>Стороны. Сторона, получившая Претензию, обязана в течение 10 (Десяти) календарных дней дать на нее обоснованный письменный ответ. Письменный ответ на Претензию направляется по электронному адресу, указанному при заключении Договора. К ответу на Претензию должны быть приложены документы (их сканы) и (или) фотографии, документально обосновывающие представленный ответ.</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12.3. В случае неполучения ответа на Претензию в установленный п. 13.2. Договора срок, или несогласия с полученным ответом, заинтересованная Сторона вправе обратиться за защитой своих прав и охраняемых законом интересов в суд.</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12.4.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разрешение в суд по месту нахождения Правообладателя.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Данное условие не исключает и не умаляет право Пользователя как потребителя в смысле Закон Республики Казахстан от 04.05.2010 N 274-4 "О защите прав потребителей" на выбор способа разрешения потребительского спора, когда такое право прямо предусмотрено законом.</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12.5.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Республики Казахстан.</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12.6.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12.7.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b/>
          <w:bCs/>
          <w:color w:val="000000"/>
          <w:kern w:val="0"/>
          <w:sz w:val="21"/>
          <w:szCs w:val="21"/>
          <w:lang w:eastAsia="ru-RU"/>
          <w14:ligatures w14:val="none"/>
        </w:rPr>
        <w:t>13. Адрес и иные реквизиты Правообладателя:</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Товарищество с ограниченной ответственностью «ВУШ КЗ»</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БИН: 220140018883</w:t>
      </w:r>
      <w:r w:rsidRPr="00BA5B2A">
        <w:rPr>
          <w:rFonts w:ascii="Nekst" w:eastAsia="Times New Roman" w:hAnsi="Nekst" w:cs="Times New Roman"/>
          <w:color w:val="000000"/>
          <w:kern w:val="0"/>
          <w:sz w:val="21"/>
          <w:szCs w:val="21"/>
          <w:lang w:eastAsia="ru-RU"/>
          <w14:ligatures w14:val="none"/>
        </w:rPr>
        <w:br/>
        <w:t>Юридический адрес: 050026, город Алматы, Алматинский район, ул. Толе би, дом 69, кв. 9</w:t>
      </w:r>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 xml:space="preserve">Электронный адрес: </w:t>
      </w:r>
      <w:proofErr w:type="spellStart"/>
      <w:r w:rsidRPr="00BA5B2A">
        <w:rPr>
          <w:rFonts w:ascii="Nekst" w:eastAsia="Times New Roman" w:hAnsi="Nekst" w:cs="Times New Roman"/>
          <w:color w:val="000000"/>
          <w:kern w:val="0"/>
          <w:sz w:val="21"/>
          <w:szCs w:val="21"/>
          <w:lang w:eastAsia="ru-RU"/>
          <w14:ligatures w14:val="none"/>
        </w:rPr>
        <w:t>hello@whoosh.bike</w:t>
      </w:r>
      <w:proofErr w:type="spellEnd"/>
      <w:r w:rsidRPr="00BA5B2A">
        <w:rPr>
          <w:rFonts w:ascii="Nekst" w:eastAsia="Times New Roman" w:hAnsi="Nekst" w:cs="Times New Roman"/>
          <w:color w:val="000000"/>
          <w:kern w:val="0"/>
          <w:sz w:val="21"/>
          <w:szCs w:val="21"/>
          <w:lang w:eastAsia="ru-RU"/>
          <w14:ligatures w14:val="none"/>
        </w:rPr>
        <w:t xml:space="preserve"> или Служба поддержки пользователей </w:t>
      </w:r>
      <w:proofErr w:type="spellStart"/>
      <w:r w:rsidRPr="00BA5B2A">
        <w:rPr>
          <w:rFonts w:ascii="Nekst" w:eastAsia="Times New Roman" w:hAnsi="Nekst" w:cs="Times New Roman"/>
          <w:color w:val="000000"/>
          <w:kern w:val="0"/>
          <w:sz w:val="21"/>
          <w:szCs w:val="21"/>
          <w:lang w:eastAsia="ru-RU"/>
          <w14:ligatures w14:val="none"/>
        </w:rPr>
        <w:t>support@whoosh.bike</w:t>
      </w:r>
      <w:proofErr w:type="spellEnd"/>
      <w:r w:rsidRPr="00BA5B2A">
        <w:rPr>
          <w:rFonts w:ascii="Nekst" w:eastAsia="Times New Roman" w:hAnsi="Nekst" w:cs="Times New Roman"/>
          <w:color w:val="000000"/>
          <w:kern w:val="0"/>
          <w:sz w:val="21"/>
          <w:szCs w:val="21"/>
          <w:lang w:eastAsia="ru-RU"/>
          <w14:ligatures w14:val="none"/>
        </w:rPr>
        <w:br/>
      </w:r>
      <w:r w:rsidRPr="00BA5B2A">
        <w:rPr>
          <w:rFonts w:ascii="Nekst" w:eastAsia="Times New Roman" w:hAnsi="Nekst" w:cs="Times New Roman"/>
          <w:color w:val="000000"/>
          <w:kern w:val="0"/>
          <w:sz w:val="21"/>
          <w:szCs w:val="21"/>
          <w:lang w:eastAsia="ru-RU"/>
          <w14:ligatures w14:val="none"/>
        </w:rPr>
        <w:br/>
        <w:t>Генеральный директор ТОО «ВУШ КЗ»</w:t>
      </w:r>
      <w:r w:rsidRPr="00BA5B2A">
        <w:rPr>
          <w:rFonts w:ascii="Nekst" w:eastAsia="Times New Roman" w:hAnsi="Nekst" w:cs="Times New Roman"/>
          <w:color w:val="000000"/>
          <w:kern w:val="0"/>
          <w:sz w:val="21"/>
          <w:szCs w:val="21"/>
          <w:lang w:eastAsia="ru-RU"/>
          <w14:ligatures w14:val="none"/>
        </w:rPr>
        <w:br/>
      </w:r>
      <w:proofErr w:type="spellStart"/>
      <w:r w:rsidRPr="00BA5B2A">
        <w:rPr>
          <w:rFonts w:ascii="Nekst" w:eastAsia="Times New Roman" w:hAnsi="Nekst" w:cs="Times New Roman"/>
          <w:color w:val="000000"/>
          <w:kern w:val="0"/>
          <w:sz w:val="21"/>
          <w:szCs w:val="21"/>
          <w:lang w:eastAsia="ru-RU"/>
          <w14:ligatures w14:val="none"/>
        </w:rPr>
        <w:t>Баяндин</w:t>
      </w:r>
      <w:proofErr w:type="spellEnd"/>
      <w:r w:rsidRPr="00BA5B2A">
        <w:rPr>
          <w:rFonts w:ascii="Nekst" w:eastAsia="Times New Roman" w:hAnsi="Nekst" w:cs="Times New Roman"/>
          <w:color w:val="000000"/>
          <w:kern w:val="0"/>
          <w:sz w:val="21"/>
          <w:szCs w:val="21"/>
          <w:lang w:eastAsia="ru-RU"/>
          <w14:ligatures w14:val="none"/>
        </w:rPr>
        <w:t xml:space="preserve"> Е.А.</w:t>
      </w:r>
    </w:p>
    <w:p w:rsidR="00BA5B2A" w:rsidRPr="00BA5B2A" w:rsidRDefault="00BA5B2A">
      <w:pPr>
        <w:rPr>
          <w:lang w:val="en-US"/>
        </w:rPr>
      </w:pPr>
    </w:p>
    <w:sectPr w:rsidR="00BA5B2A" w:rsidRPr="00BA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CCF"/>
    <w:multiLevelType w:val="multilevel"/>
    <w:tmpl w:val="7120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96D45"/>
    <w:multiLevelType w:val="multilevel"/>
    <w:tmpl w:val="8BA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3D7C"/>
    <w:multiLevelType w:val="multilevel"/>
    <w:tmpl w:val="D7A0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E6837"/>
    <w:multiLevelType w:val="multilevel"/>
    <w:tmpl w:val="8572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158D0"/>
    <w:multiLevelType w:val="multilevel"/>
    <w:tmpl w:val="CF4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940D2"/>
    <w:multiLevelType w:val="multilevel"/>
    <w:tmpl w:val="D16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56A67"/>
    <w:multiLevelType w:val="multilevel"/>
    <w:tmpl w:val="9B1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C4A7D"/>
    <w:multiLevelType w:val="multilevel"/>
    <w:tmpl w:val="E51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62E26"/>
    <w:multiLevelType w:val="multilevel"/>
    <w:tmpl w:val="6A7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30E0C"/>
    <w:multiLevelType w:val="multilevel"/>
    <w:tmpl w:val="3744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17185"/>
    <w:multiLevelType w:val="multilevel"/>
    <w:tmpl w:val="7848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B3E11"/>
    <w:multiLevelType w:val="multilevel"/>
    <w:tmpl w:val="BD6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A57C2"/>
    <w:multiLevelType w:val="multilevel"/>
    <w:tmpl w:val="0AE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66991"/>
    <w:multiLevelType w:val="multilevel"/>
    <w:tmpl w:val="529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E5A05"/>
    <w:multiLevelType w:val="multilevel"/>
    <w:tmpl w:val="87C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37398"/>
    <w:multiLevelType w:val="multilevel"/>
    <w:tmpl w:val="9EA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F1291"/>
    <w:multiLevelType w:val="multilevel"/>
    <w:tmpl w:val="CF5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3718B"/>
    <w:multiLevelType w:val="multilevel"/>
    <w:tmpl w:val="4FAC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106FC"/>
    <w:multiLevelType w:val="multilevel"/>
    <w:tmpl w:val="55D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55FE6"/>
    <w:multiLevelType w:val="multilevel"/>
    <w:tmpl w:val="AE3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643805">
    <w:abstractNumId w:val="16"/>
  </w:num>
  <w:num w:numId="2" w16cid:durableId="94719446">
    <w:abstractNumId w:val="14"/>
  </w:num>
  <w:num w:numId="3" w16cid:durableId="1609313274">
    <w:abstractNumId w:val="0"/>
  </w:num>
  <w:num w:numId="4" w16cid:durableId="1664815602">
    <w:abstractNumId w:val="8"/>
  </w:num>
  <w:num w:numId="5" w16cid:durableId="582107465">
    <w:abstractNumId w:val="10"/>
  </w:num>
  <w:num w:numId="6" w16cid:durableId="507721432">
    <w:abstractNumId w:val="9"/>
  </w:num>
  <w:num w:numId="7" w16cid:durableId="87116482">
    <w:abstractNumId w:val="12"/>
  </w:num>
  <w:num w:numId="8" w16cid:durableId="460268865">
    <w:abstractNumId w:val="5"/>
  </w:num>
  <w:num w:numId="9" w16cid:durableId="1506476844">
    <w:abstractNumId w:val="15"/>
  </w:num>
  <w:num w:numId="10" w16cid:durableId="869612557">
    <w:abstractNumId w:val="19"/>
  </w:num>
  <w:num w:numId="11" w16cid:durableId="1177622913">
    <w:abstractNumId w:val="18"/>
  </w:num>
  <w:num w:numId="12" w16cid:durableId="1464273920">
    <w:abstractNumId w:val="3"/>
  </w:num>
  <w:num w:numId="13" w16cid:durableId="1935280226">
    <w:abstractNumId w:val="4"/>
  </w:num>
  <w:num w:numId="14" w16cid:durableId="150951583">
    <w:abstractNumId w:val="6"/>
  </w:num>
  <w:num w:numId="15" w16cid:durableId="112097590">
    <w:abstractNumId w:val="17"/>
  </w:num>
  <w:num w:numId="16" w16cid:durableId="625744391">
    <w:abstractNumId w:val="11"/>
  </w:num>
  <w:num w:numId="17" w16cid:durableId="1254169971">
    <w:abstractNumId w:val="7"/>
  </w:num>
  <w:num w:numId="18" w16cid:durableId="1268123283">
    <w:abstractNumId w:val="1"/>
  </w:num>
  <w:num w:numId="19" w16cid:durableId="254364276">
    <w:abstractNumId w:val="13"/>
  </w:num>
  <w:num w:numId="20" w16cid:durableId="2038386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85"/>
    <w:rsid w:val="001B2191"/>
    <w:rsid w:val="00A60285"/>
    <w:rsid w:val="00BA5B2A"/>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081454"/>
  <w15:chartTrackingRefBased/>
  <w15:docId w15:val="{40FB03C0-C1AD-0F41-9ECA-D79C1907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0285"/>
    <w:rPr>
      <w:b/>
      <w:bCs/>
    </w:rPr>
  </w:style>
  <w:style w:type="character" w:styleId="a4">
    <w:name w:val="Emphasis"/>
    <w:basedOn w:val="a0"/>
    <w:uiPriority w:val="20"/>
    <w:qFormat/>
    <w:rsid w:val="00A60285"/>
    <w:rPr>
      <w:i/>
      <w:iCs/>
    </w:rPr>
  </w:style>
  <w:style w:type="character" w:styleId="a5">
    <w:name w:val="Hyperlink"/>
    <w:basedOn w:val="a0"/>
    <w:uiPriority w:val="99"/>
    <w:semiHidden/>
    <w:unhideWhenUsed/>
    <w:rsid w:val="00A60285"/>
    <w:rPr>
      <w:color w:val="0000FF"/>
      <w:u w:val="single"/>
    </w:rPr>
  </w:style>
  <w:style w:type="character" w:customStyle="1" w:styleId="ql-cursor">
    <w:name w:val="ql-cursor"/>
    <w:basedOn w:val="a0"/>
    <w:rsid w:val="00A6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88">
      <w:bodyDiv w:val="1"/>
      <w:marLeft w:val="0"/>
      <w:marRight w:val="0"/>
      <w:marTop w:val="0"/>
      <w:marBottom w:val="0"/>
      <w:divBdr>
        <w:top w:val="none" w:sz="0" w:space="0" w:color="auto"/>
        <w:left w:val="none" w:sz="0" w:space="0" w:color="auto"/>
        <w:bottom w:val="none" w:sz="0" w:space="0" w:color="auto"/>
        <w:right w:val="none" w:sz="0" w:space="0" w:color="auto"/>
      </w:divBdr>
      <w:divsChild>
        <w:div w:id="1426726283">
          <w:marLeft w:val="0"/>
          <w:marRight w:val="0"/>
          <w:marTop w:val="0"/>
          <w:marBottom w:val="0"/>
          <w:divBdr>
            <w:top w:val="none" w:sz="0" w:space="0" w:color="auto"/>
            <w:left w:val="none" w:sz="0" w:space="0" w:color="auto"/>
            <w:bottom w:val="none" w:sz="0" w:space="0" w:color="auto"/>
            <w:right w:val="none" w:sz="0" w:space="0" w:color="auto"/>
          </w:divBdr>
          <w:divsChild>
            <w:div w:id="461002233">
              <w:marLeft w:val="0"/>
              <w:marRight w:val="0"/>
              <w:marTop w:val="0"/>
              <w:marBottom w:val="0"/>
              <w:divBdr>
                <w:top w:val="none" w:sz="0" w:space="0" w:color="auto"/>
                <w:left w:val="none" w:sz="0" w:space="0" w:color="auto"/>
                <w:bottom w:val="none" w:sz="0" w:space="0" w:color="auto"/>
                <w:right w:val="none" w:sz="0" w:space="0" w:color="auto"/>
              </w:divBdr>
              <w:divsChild>
                <w:div w:id="1169829275">
                  <w:marLeft w:val="0"/>
                  <w:marRight w:val="0"/>
                  <w:marTop w:val="0"/>
                  <w:marBottom w:val="0"/>
                  <w:divBdr>
                    <w:top w:val="none" w:sz="0" w:space="0" w:color="auto"/>
                    <w:left w:val="none" w:sz="0" w:space="0" w:color="auto"/>
                    <w:bottom w:val="none" w:sz="0" w:space="0" w:color="auto"/>
                    <w:right w:val="none" w:sz="0" w:space="0" w:color="auto"/>
                  </w:divBdr>
                  <w:divsChild>
                    <w:div w:id="810442277">
                      <w:marLeft w:val="300"/>
                      <w:marRight w:val="300"/>
                      <w:marTop w:val="0"/>
                      <w:marBottom w:val="0"/>
                      <w:divBdr>
                        <w:top w:val="none" w:sz="0" w:space="0" w:color="auto"/>
                        <w:left w:val="none" w:sz="0" w:space="0" w:color="auto"/>
                        <w:bottom w:val="none" w:sz="0" w:space="0" w:color="auto"/>
                        <w:right w:val="none" w:sz="0" w:space="0" w:color="auto"/>
                      </w:divBdr>
                      <w:divsChild>
                        <w:div w:id="306789168">
                          <w:marLeft w:val="0"/>
                          <w:marRight w:val="0"/>
                          <w:marTop w:val="0"/>
                          <w:marBottom w:val="0"/>
                          <w:divBdr>
                            <w:top w:val="none" w:sz="0" w:space="0" w:color="auto"/>
                            <w:left w:val="none" w:sz="0" w:space="0" w:color="auto"/>
                            <w:bottom w:val="none" w:sz="0" w:space="0" w:color="auto"/>
                            <w:right w:val="none" w:sz="0" w:space="0" w:color="auto"/>
                          </w:divBdr>
                          <w:divsChild>
                            <w:div w:id="1691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25998">
          <w:marLeft w:val="0"/>
          <w:marRight w:val="0"/>
          <w:marTop w:val="0"/>
          <w:marBottom w:val="0"/>
          <w:divBdr>
            <w:top w:val="none" w:sz="0" w:space="0" w:color="auto"/>
            <w:left w:val="none" w:sz="0" w:space="0" w:color="auto"/>
            <w:bottom w:val="none" w:sz="0" w:space="0" w:color="auto"/>
            <w:right w:val="none" w:sz="0" w:space="0" w:color="auto"/>
          </w:divBdr>
          <w:divsChild>
            <w:div w:id="1992784267">
              <w:marLeft w:val="0"/>
              <w:marRight w:val="0"/>
              <w:marTop w:val="0"/>
              <w:marBottom w:val="0"/>
              <w:divBdr>
                <w:top w:val="none" w:sz="0" w:space="0" w:color="auto"/>
                <w:left w:val="none" w:sz="0" w:space="0" w:color="auto"/>
                <w:bottom w:val="none" w:sz="0" w:space="0" w:color="auto"/>
                <w:right w:val="none" w:sz="0" w:space="0" w:color="auto"/>
              </w:divBdr>
              <w:divsChild>
                <w:div w:id="2020962438">
                  <w:marLeft w:val="0"/>
                  <w:marRight w:val="0"/>
                  <w:marTop w:val="0"/>
                  <w:marBottom w:val="0"/>
                  <w:divBdr>
                    <w:top w:val="none" w:sz="0" w:space="0" w:color="auto"/>
                    <w:left w:val="none" w:sz="0" w:space="0" w:color="auto"/>
                    <w:bottom w:val="none" w:sz="0" w:space="0" w:color="auto"/>
                    <w:right w:val="none" w:sz="0" w:space="0" w:color="auto"/>
                  </w:divBdr>
                  <w:divsChild>
                    <w:div w:id="954406269">
                      <w:marLeft w:val="300"/>
                      <w:marRight w:val="300"/>
                      <w:marTop w:val="0"/>
                      <w:marBottom w:val="0"/>
                      <w:divBdr>
                        <w:top w:val="none" w:sz="0" w:space="0" w:color="auto"/>
                        <w:left w:val="none" w:sz="0" w:space="0" w:color="auto"/>
                        <w:bottom w:val="none" w:sz="0" w:space="0" w:color="auto"/>
                        <w:right w:val="none" w:sz="0" w:space="0" w:color="auto"/>
                      </w:divBdr>
                      <w:divsChild>
                        <w:div w:id="1806973354">
                          <w:marLeft w:val="0"/>
                          <w:marRight w:val="0"/>
                          <w:marTop w:val="0"/>
                          <w:marBottom w:val="0"/>
                          <w:divBdr>
                            <w:top w:val="none" w:sz="0" w:space="0" w:color="auto"/>
                            <w:left w:val="none" w:sz="0" w:space="0" w:color="auto"/>
                            <w:bottom w:val="none" w:sz="0" w:space="0" w:color="auto"/>
                            <w:right w:val="none" w:sz="0" w:space="0" w:color="auto"/>
                          </w:divBdr>
                          <w:divsChild>
                            <w:div w:id="815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76241">
          <w:marLeft w:val="0"/>
          <w:marRight w:val="0"/>
          <w:marTop w:val="0"/>
          <w:marBottom w:val="0"/>
          <w:divBdr>
            <w:top w:val="none" w:sz="0" w:space="0" w:color="auto"/>
            <w:left w:val="none" w:sz="0" w:space="0" w:color="auto"/>
            <w:bottom w:val="none" w:sz="0" w:space="0" w:color="auto"/>
            <w:right w:val="none" w:sz="0" w:space="0" w:color="auto"/>
          </w:divBdr>
          <w:divsChild>
            <w:div w:id="625308672">
              <w:marLeft w:val="0"/>
              <w:marRight w:val="0"/>
              <w:marTop w:val="0"/>
              <w:marBottom w:val="0"/>
              <w:divBdr>
                <w:top w:val="none" w:sz="0" w:space="0" w:color="auto"/>
                <w:left w:val="none" w:sz="0" w:space="0" w:color="auto"/>
                <w:bottom w:val="none" w:sz="0" w:space="0" w:color="auto"/>
                <w:right w:val="none" w:sz="0" w:space="0" w:color="auto"/>
              </w:divBdr>
              <w:divsChild>
                <w:div w:id="1653873984">
                  <w:marLeft w:val="0"/>
                  <w:marRight w:val="0"/>
                  <w:marTop w:val="0"/>
                  <w:marBottom w:val="0"/>
                  <w:divBdr>
                    <w:top w:val="none" w:sz="0" w:space="0" w:color="auto"/>
                    <w:left w:val="none" w:sz="0" w:space="0" w:color="auto"/>
                    <w:bottom w:val="none" w:sz="0" w:space="0" w:color="auto"/>
                    <w:right w:val="none" w:sz="0" w:space="0" w:color="auto"/>
                  </w:divBdr>
                  <w:divsChild>
                    <w:div w:id="1093626977">
                      <w:marLeft w:val="300"/>
                      <w:marRight w:val="300"/>
                      <w:marTop w:val="0"/>
                      <w:marBottom w:val="0"/>
                      <w:divBdr>
                        <w:top w:val="none" w:sz="0" w:space="0" w:color="auto"/>
                        <w:left w:val="none" w:sz="0" w:space="0" w:color="auto"/>
                        <w:bottom w:val="none" w:sz="0" w:space="0" w:color="auto"/>
                        <w:right w:val="none" w:sz="0" w:space="0" w:color="auto"/>
                      </w:divBdr>
                      <w:divsChild>
                        <w:div w:id="123695267">
                          <w:marLeft w:val="0"/>
                          <w:marRight w:val="0"/>
                          <w:marTop w:val="0"/>
                          <w:marBottom w:val="0"/>
                          <w:divBdr>
                            <w:top w:val="none" w:sz="0" w:space="0" w:color="auto"/>
                            <w:left w:val="none" w:sz="0" w:space="0" w:color="auto"/>
                            <w:bottom w:val="none" w:sz="0" w:space="0" w:color="auto"/>
                            <w:right w:val="none" w:sz="0" w:space="0" w:color="auto"/>
                          </w:divBdr>
                          <w:divsChild>
                            <w:div w:id="819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9293">
          <w:marLeft w:val="0"/>
          <w:marRight w:val="0"/>
          <w:marTop w:val="0"/>
          <w:marBottom w:val="0"/>
          <w:divBdr>
            <w:top w:val="none" w:sz="0" w:space="0" w:color="auto"/>
            <w:left w:val="none" w:sz="0" w:space="0" w:color="auto"/>
            <w:bottom w:val="none" w:sz="0" w:space="0" w:color="auto"/>
            <w:right w:val="none" w:sz="0" w:space="0" w:color="auto"/>
          </w:divBdr>
          <w:divsChild>
            <w:div w:id="941648412">
              <w:marLeft w:val="0"/>
              <w:marRight w:val="0"/>
              <w:marTop w:val="0"/>
              <w:marBottom w:val="0"/>
              <w:divBdr>
                <w:top w:val="none" w:sz="0" w:space="0" w:color="auto"/>
                <w:left w:val="none" w:sz="0" w:space="0" w:color="auto"/>
                <w:bottom w:val="none" w:sz="0" w:space="0" w:color="auto"/>
                <w:right w:val="none" w:sz="0" w:space="0" w:color="auto"/>
              </w:divBdr>
              <w:divsChild>
                <w:div w:id="33042754">
                  <w:marLeft w:val="0"/>
                  <w:marRight w:val="0"/>
                  <w:marTop w:val="0"/>
                  <w:marBottom w:val="0"/>
                  <w:divBdr>
                    <w:top w:val="none" w:sz="0" w:space="0" w:color="auto"/>
                    <w:left w:val="none" w:sz="0" w:space="0" w:color="auto"/>
                    <w:bottom w:val="none" w:sz="0" w:space="0" w:color="auto"/>
                    <w:right w:val="none" w:sz="0" w:space="0" w:color="auto"/>
                  </w:divBdr>
                  <w:divsChild>
                    <w:div w:id="718699725">
                      <w:marLeft w:val="300"/>
                      <w:marRight w:val="300"/>
                      <w:marTop w:val="0"/>
                      <w:marBottom w:val="0"/>
                      <w:divBdr>
                        <w:top w:val="none" w:sz="0" w:space="0" w:color="auto"/>
                        <w:left w:val="none" w:sz="0" w:space="0" w:color="auto"/>
                        <w:bottom w:val="none" w:sz="0" w:space="0" w:color="auto"/>
                        <w:right w:val="none" w:sz="0" w:space="0" w:color="auto"/>
                      </w:divBdr>
                      <w:divsChild>
                        <w:div w:id="1229074636">
                          <w:marLeft w:val="0"/>
                          <w:marRight w:val="0"/>
                          <w:marTop w:val="0"/>
                          <w:marBottom w:val="0"/>
                          <w:divBdr>
                            <w:top w:val="none" w:sz="0" w:space="0" w:color="auto"/>
                            <w:left w:val="none" w:sz="0" w:space="0" w:color="auto"/>
                            <w:bottom w:val="none" w:sz="0" w:space="0" w:color="auto"/>
                            <w:right w:val="none" w:sz="0" w:space="0" w:color="auto"/>
                          </w:divBdr>
                          <w:divsChild>
                            <w:div w:id="761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2060">
      <w:bodyDiv w:val="1"/>
      <w:marLeft w:val="0"/>
      <w:marRight w:val="0"/>
      <w:marTop w:val="0"/>
      <w:marBottom w:val="0"/>
      <w:divBdr>
        <w:top w:val="none" w:sz="0" w:space="0" w:color="auto"/>
        <w:left w:val="none" w:sz="0" w:space="0" w:color="auto"/>
        <w:bottom w:val="none" w:sz="0" w:space="0" w:color="auto"/>
        <w:right w:val="none" w:sz="0" w:space="0" w:color="auto"/>
      </w:divBdr>
    </w:div>
    <w:div w:id="1310792247">
      <w:bodyDiv w:val="1"/>
      <w:marLeft w:val="0"/>
      <w:marRight w:val="0"/>
      <w:marTop w:val="0"/>
      <w:marBottom w:val="0"/>
      <w:divBdr>
        <w:top w:val="none" w:sz="0" w:space="0" w:color="auto"/>
        <w:left w:val="none" w:sz="0" w:space="0" w:color="auto"/>
        <w:bottom w:val="none" w:sz="0" w:space="0" w:color="auto"/>
        <w:right w:val="none" w:sz="0" w:space="0" w:color="auto"/>
      </w:divBdr>
      <w:divsChild>
        <w:div w:id="128206305">
          <w:marLeft w:val="0"/>
          <w:marRight w:val="0"/>
          <w:marTop w:val="0"/>
          <w:marBottom w:val="0"/>
          <w:divBdr>
            <w:top w:val="none" w:sz="0" w:space="0" w:color="auto"/>
            <w:left w:val="none" w:sz="0" w:space="0" w:color="auto"/>
            <w:bottom w:val="none" w:sz="0" w:space="0" w:color="auto"/>
            <w:right w:val="none" w:sz="0" w:space="0" w:color="auto"/>
          </w:divBdr>
          <w:divsChild>
            <w:div w:id="1557475161">
              <w:marLeft w:val="0"/>
              <w:marRight w:val="0"/>
              <w:marTop w:val="0"/>
              <w:marBottom w:val="0"/>
              <w:divBdr>
                <w:top w:val="none" w:sz="0" w:space="0" w:color="auto"/>
                <w:left w:val="none" w:sz="0" w:space="0" w:color="auto"/>
                <w:bottom w:val="none" w:sz="0" w:space="0" w:color="auto"/>
                <w:right w:val="none" w:sz="0" w:space="0" w:color="auto"/>
              </w:divBdr>
              <w:divsChild>
                <w:div w:id="1813935805">
                  <w:marLeft w:val="0"/>
                  <w:marRight w:val="0"/>
                  <w:marTop w:val="0"/>
                  <w:marBottom w:val="0"/>
                  <w:divBdr>
                    <w:top w:val="none" w:sz="0" w:space="0" w:color="auto"/>
                    <w:left w:val="none" w:sz="0" w:space="0" w:color="auto"/>
                    <w:bottom w:val="none" w:sz="0" w:space="0" w:color="auto"/>
                    <w:right w:val="none" w:sz="0" w:space="0" w:color="auto"/>
                  </w:divBdr>
                  <w:divsChild>
                    <w:div w:id="692463244">
                      <w:marLeft w:val="0"/>
                      <w:marRight w:val="0"/>
                      <w:marTop w:val="0"/>
                      <w:marBottom w:val="0"/>
                      <w:divBdr>
                        <w:top w:val="none" w:sz="0" w:space="0" w:color="auto"/>
                        <w:left w:val="none" w:sz="0" w:space="0" w:color="auto"/>
                        <w:bottom w:val="none" w:sz="0" w:space="0" w:color="auto"/>
                        <w:right w:val="none" w:sz="0" w:space="0" w:color="auto"/>
                      </w:divBdr>
                      <w:divsChild>
                        <w:div w:id="16920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216">
          <w:marLeft w:val="0"/>
          <w:marRight w:val="0"/>
          <w:marTop w:val="0"/>
          <w:marBottom w:val="0"/>
          <w:divBdr>
            <w:top w:val="none" w:sz="0" w:space="0" w:color="auto"/>
            <w:left w:val="none" w:sz="0" w:space="0" w:color="auto"/>
            <w:bottom w:val="none" w:sz="0" w:space="0" w:color="auto"/>
            <w:right w:val="none" w:sz="0" w:space="0" w:color="auto"/>
          </w:divBdr>
          <w:divsChild>
            <w:div w:id="573512650">
              <w:marLeft w:val="0"/>
              <w:marRight w:val="0"/>
              <w:marTop w:val="0"/>
              <w:marBottom w:val="0"/>
              <w:divBdr>
                <w:top w:val="none" w:sz="0" w:space="0" w:color="auto"/>
                <w:left w:val="none" w:sz="0" w:space="0" w:color="auto"/>
                <w:bottom w:val="none" w:sz="0" w:space="0" w:color="auto"/>
                <w:right w:val="none" w:sz="0" w:space="0" w:color="auto"/>
              </w:divBdr>
              <w:divsChild>
                <w:div w:id="1713192768">
                  <w:marLeft w:val="0"/>
                  <w:marRight w:val="0"/>
                  <w:marTop w:val="0"/>
                  <w:marBottom w:val="0"/>
                  <w:divBdr>
                    <w:top w:val="none" w:sz="0" w:space="0" w:color="auto"/>
                    <w:left w:val="none" w:sz="0" w:space="0" w:color="auto"/>
                    <w:bottom w:val="none" w:sz="0" w:space="0" w:color="auto"/>
                    <w:right w:val="none" w:sz="0" w:space="0" w:color="auto"/>
                  </w:divBdr>
                  <w:divsChild>
                    <w:div w:id="1644309663">
                      <w:marLeft w:val="0"/>
                      <w:marRight w:val="0"/>
                      <w:marTop w:val="0"/>
                      <w:marBottom w:val="0"/>
                      <w:divBdr>
                        <w:top w:val="none" w:sz="0" w:space="0" w:color="auto"/>
                        <w:left w:val="none" w:sz="0" w:space="0" w:color="auto"/>
                        <w:bottom w:val="none" w:sz="0" w:space="0" w:color="auto"/>
                        <w:right w:val="none" w:sz="0" w:space="0" w:color="auto"/>
                      </w:divBdr>
                      <w:divsChild>
                        <w:div w:id="14973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9411">
          <w:marLeft w:val="0"/>
          <w:marRight w:val="0"/>
          <w:marTop w:val="0"/>
          <w:marBottom w:val="0"/>
          <w:divBdr>
            <w:top w:val="none" w:sz="0" w:space="0" w:color="auto"/>
            <w:left w:val="none" w:sz="0" w:space="0" w:color="auto"/>
            <w:bottom w:val="none" w:sz="0" w:space="0" w:color="auto"/>
            <w:right w:val="none" w:sz="0" w:space="0" w:color="auto"/>
          </w:divBdr>
          <w:divsChild>
            <w:div w:id="1559049359">
              <w:marLeft w:val="0"/>
              <w:marRight w:val="0"/>
              <w:marTop w:val="0"/>
              <w:marBottom w:val="0"/>
              <w:divBdr>
                <w:top w:val="none" w:sz="0" w:space="0" w:color="auto"/>
                <w:left w:val="none" w:sz="0" w:space="0" w:color="auto"/>
                <w:bottom w:val="none" w:sz="0" w:space="0" w:color="auto"/>
                <w:right w:val="none" w:sz="0" w:space="0" w:color="auto"/>
              </w:divBdr>
              <w:divsChild>
                <w:div w:id="795559773">
                  <w:marLeft w:val="0"/>
                  <w:marRight w:val="0"/>
                  <w:marTop w:val="0"/>
                  <w:marBottom w:val="0"/>
                  <w:divBdr>
                    <w:top w:val="none" w:sz="0" w:space="0" w:color="auto"/>
                    <w:left w:val="none" w:sz="0" w:space="0" w:color="auto"/>
                    <w:bottom w:val="none" w:sz="0" w:space="0" w:color="auto"/>
                    <w:right w:val="none" w:sz="0" w:space="0" w:color="auto"/>
                  </w:divBdr>
                  <w:divsChild>
                    <w:div w:id="1778673632">
                      <w:marLeft w:val="0"/>
                      <w:marRight w:val="0"/>
                      <w:marTop w:val="0"/>
                      <w:marBottom w:val="0"/>
                      <w:divBdr>
                        <w:top w:val="none" w:sz="0" w:space="0" w:color="auto"/>
                        <w:left w:val="none" w:sz="0" w:space="0" w:color="auto"/>
                        <w:bottom w:val="none" w:sz="0" w:space="0" w:color="auto"/>
                        <w:right w:val="none" w:sz="0" w:space="0" w:color="auto"/>
                      </w:divBdr>
                      <w:divsChild>
                        <w:div w:id="641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0655">
          <w:marLeft w:val="0"/>
          <w:marRight w:val="0"/>
          <w:marTop w:val="0"/>
          <w:marBottom w:val="0"/>
          <w:divBdr>
            <w:top w:val="none" w:sz="0" w:space="0" w:color="auto"/>
            <w:left w:val="none" w:sz="0" w:space="0" w:color="auto"/>
            <w:bottom w:val="none" w:sz="0" w:space="0" w:color="auto"/>
            <w:right w:val="none" w:sz="0" w:space="0" w:color="auto"/>
          </w:divBdr>
          <w:divsChild>
            <w:div w:id="707725213">
              <w:marLeft w:val="0"/>
              <w:marRight w:val="0"/>
              <w:marTop w:val="0"/>
              <w:marBottom w:val="0"/>
              <w:divBdr>
                <w:top w:val="none" w:sz="0" w:space="0" w:color="auto"/>
                <w:left w:val="none" w:sz="0" w:space="0" w:color="auto"/>
                <w:bottom w:val="none" w:sz="0" w:space="0" w:color="auto"/>
                <w:right w:val="none" w:sz="0" w:space="0" w:color="auto"/>
              </w:divBdr>
              <w:divsChild>
                <w:div w:id="181012004">
                  <w:marLeft w:val="0"/>
                  <w:marRight w:val="0"/>
                  <w:marTop w:val="0"/>
                  <w:marBottom w:val="0"/>
                  <w:divBdr>
                    <w:top w:val="none" w:sz="0" w:space="0" w:color="auto"/>
                    <w:left w:val="none" w:sz="0" w:space="0" w:color="auto"/>
                    <w:bottom w:val="none" w:sz="0" w:space="0" w:color="auto"/>
                    <w:right w:val="none" w:sz="0" w:space="0" w:color="auto"/>
                  </w:divBdr>
                  <w:divsChild>
                    <w:div w:id="787436810">
                      <w:marLeft w:val="0"/>
                      <w:marRight w:val="0"/>
                      <w:marTop w:val="0"/>
                      <w:marBottom w:val="0"/>
                      <w:divBdr>
                        <w:top w:val="none" w:sz="0" w:space="0" w:color="auto"/>
                        <w:left w:val="none" w:sz="0" w:space="0" w:color="auto"/>
                        <w:bottom w:val="none" w:sz="0" w:space="0" w:color="auto"/>
                        <w:right w:val="none" w:sz="0" w:space="0" w:color="auto"/>
                      </w:divBdr>
                      <w:divsChild>
                        <w:div w:id="1048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093">
          <w:marLeft w:val="0"/>
          <w:marRight w:val="0"/>
          <w:marTop w:val="0"/>
          <w:marBottom w:val="0"/>
          <w:divBdr>
            <w:top w:val="none" w:sz="0" w:space="0" w:color="auto"/>
            <w:left w:val="none" w:sz="0" w:space="0" w:color="auto"/>
            <w:bottom w:val="none" w:sz="0" w:space="0" w:color="auto"/>
            <w:right w:val="none" w:sz="0" w:space="0" w:color="auto"/>
          </w:divBdr>
          <w:divsChild>
            <w:div w:id="2100325500">
              <w:marLeft w:val="0"/>
              <w:marRight w:val="0"/>
              <w:marTop w:val="0"/>
              <w:marBottom w:val="0"/>
              <w:divBdr>
                <w:top w:val="none" w:sz="0" w:space="0" w:color="auto"/>
                <w:left w:val="none" w:sz="0" w:space="0" w:color="auto"/>
                <w:bottom w:val="none" w:sz="0" w:space="0" w:color="auto"/>
                <w:right w:val="none" w:sz="0" w:space="0" w:color="auto"/>
              </w:divBdr>
              <w:divsChild>
                <w:div w:id="1821119095">
                  <w:marLeft w:val="0"/>
                  <w:marRight w:val="0"/>
                  <w:marTop w:val="0"/>
                  <w:marBottom w:val="0"/>
                  <w:divBdr>
                    <w:top w:val="none" w:sz="0" w:space="0" w:color="auto"/>
                    <w:left w:val="none" w:sz="0" w:space="0" w:color="auto"/>
                    <w:bottom w:val="none" w:sz="0" w:space="0" w:color="auto"/>
                    <w:right w:val="none" w:sz="0" w:space="0" w:color="auto"/>
                  </w:divBdr>
                  <w:divsChild>
                    <w:div w:id="1600063928">
                      <w:marLeft w:val="0"/>
                      <w:marRight w:val="0"/>
                      <w:marTop w:val="0"/>
                      <w:marBottom w:val="0"/>
                      <w:divBdr>
                        <w:top w:val="none" w:sz="0" w:space="0" w:color="auto"/>
                        <w:left w:val="none" w:sz="0" w:space="0" w:color="auto"/>
                        <w:bottom w:val="none" w:sz="0" w:space="0" w:color="auto"/>
                        <w:right w:val="none" w:sz="0" w:space="0" w:color="auto"/>
                      </w:divBdr>
                      <w:divsChild>
                        <w:div w:id="10365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4994">
          <w:marLeft w:val="0"/>
          <w:marRight w:val="0"/>
          <w:marTop w:val="0"/>
          <w:marBottom w:val="0"/>
          <w:divBdr>
            <w:top w:val="none" w:sz="0" w:space="0" w:color="auto"/>
            <w:left w:val="none" w:sz="0" w:space="0" w:color="auto"/>
            <w:bottom w:val="none" w:sz="0" w:space="0" w:color="auto"/>
            <w:right w:val="none" w:sz="0" w:space="0" w:color="auto"/>
          </w:divBdr>
          <w:divsChild>
            <w:div w:id="1976176424">
              <w:marLeft w:val="0"/>
              <w:marRight w:val="0"/>
              <w:marTop w:val="0"/>
              <w:marBottom w:val="0"/>
              <w:divBdr>
                <w:top w:val="none" w:sz="0" w:space="0" w:color="auto"/>
                <w:left w:val="none" w:sz="0" w:space="0" w:color="auto"/>
                <w:bottom w:val="none" w:sz="0" w:space="0" w:color="auto"/>
                <w:right w:val="none" w:sz="0" w:space="0" w:color="auto"/>
              </w:divBdr>
              <w:divsChild>
                <w:div w:id="1035731854">
                  <w:marLeft w:val="0"/>
                  <w:marRight w:val="0"/>
                  <w:marTop w:val="0"/>
                  <w:marBottom w:val="0"/>
                  <w:divBdr>
                    <w:top w:val="none" w:sz="0" w:space="0" w:color="auto"/>
                    <w:left w:val="none" w:sz="0" w:space="0" w:color="auto"/>
                    <w:bottom w:val="none" w:sz="0" w:space="0" w:color="auto"/>
                    <w:right w:val="none" w:sz="0" w:space="0" w:color="auto"/>
                  </w:divBdr>
                  <w:divsChild>
                    <w:div w:id="1802111282">
                      <w:marLeft w:val="0"/>
                      <w:marRight w:val="0"/>
                      <w:marTop w:val="0"/>
                      <w:marBottom w:val="0"/>
                      <w:divBdr>
                        <w:top w:val="none" w:sz="0" w:space="0" w:color="auto"/>
                        <w:left w:val="none" w:sz="0" w:space="0" w:color="auto"/>
                        <w:bottom w:val="none" w:sz="0" w:space="0" w:color="auto"/>
                        <w:right w:val="none" w:sz="0" w:space="0" w:color="auto"/>
                      </w:divBdr>
                      <w:divsChild>
                        <w:div w:id="9072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11525">
          <w:marLeft w:val="0"/>
          <w:marRight w:val="0"/>
          <w:marTop w:val="0"/>
          <w:marBottom w:val="0"/>
          <w:divBdr>
            <w:top w:val="none" w:sz="0" w:space="0" w:color="auto"/>
            <w:left w:val="none" w:sz="0" w:space="0" w:color="auto"/>
            <w:bottom w:val="none" w:sz="0" w:space="0" w:color="auto"/>
            <w:right w:val="none" w:sz="0" w:space="0" w:color="auto"/>
          </w:divBdr>
          <w:divsChild>
            <w:div w:id="1663045262">
              <w:marLeft w:val="0"/>
              <w:marRight w:val="0"/>
              <w:marTop w:val="0"/>
              <w:marBottom w:val="0"/>
              <w:divBdr>
                <w:top w:val="none" w:sz="0" w:space="0" w:color="auto"/>
                <w:left w:val="none" w:sz="0" w:space="0" w:color="auto"/>
                <w:bottom w:val="none" w:sz="0" w:space="0" w:color="auto"/>
                <w:right w:val="none" w:sz="0" w:space="0" w:color="auto"/>
              </w:divBdr>
              <w:divsChild>
                <w:div w:id="16124671">
                  <w:marLeft w:val="0"/>
                  <w:marRight w:val="0"/>
                  <w:marTop w:val="0"/>
                  <w:marBottom w:val="0"/>
                  <w:divBdr>
                    <w:top w:val="none" w:sz="0" w:space="0" w:color="auto"/>
                    <w:left w:val="none" w:sz="0" w:space="0" w:color="auto"/>
                    <w:bottom w:val="none" w:sz="0" w:space="0" w:color="auto"/>
                    <w:right w:val="none" w:sz="0" w:space="0" w:color="auto"/>
                  </w:divBdr>
                  <w:divsChild>
                    <w:div w:id="1247182383">
                      <w:marLeft w:val="0"/>
                      <w:marRight w:val="0"/>
                      <w:marTop w:val="0"/>
                      <w:marBottom w:val="0"/>
                      <w:divBdr>
                        <w:top w:val="none" w:sz="0" w:space="0" w:color="auto"/>
                        <w:left w:val="none" w:sz="0" w:space="0" w:color="auto"/>
                        <w:bottom w:val="none" w:sz="0" w:space="0" w:color="auto"/>
                        <w:right w:val="none" w:sz="0" w:space="0" w:color="auto"/>
                      </w:divBdr>
                      <w:divsChild>
                        <w:div w:id="279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69465">
          <w:marLeft w:val="0"/>
          <w:marRight w:val="0"/>
          <w:marTop w:val="0"/>
          <w:marBottom w:val="0"/>
          <w:divBdr>
            <w:top w:val="none" w:sz="0" w:space="0" w:color="auto"/>
            <w:left w:val="none" w:sz="0" w:space="0" w:color="auto"/>
            <w:bottom w:val="none" w:sz="0" w:space="0" w:color="auto"/>
            <w:right w:val="none" w:sz="0" w:space="0" w:color="auto"/>
          </w:divBdr>
          <w:divsChild>
            <w:div w:id="874268957">
              <w:marLeft w:val="0"/>
              <w:marRight w:val="0"/>
              <w:marTop w:val="0"/>
              <w:marBottom w:val="0"/>
              <w:divBdr>
                <w:top w:val="none" w:sz="0" w:space="0" w:color="auto"/>
                <w:left w:val="none" w:sz="0" w:space="0" w:color="auto"/>
                <w:bottom w:val="none" w:sz="0" w:space="0" w:color="auto"/>
                <w:right w:val="none" w:sz="0" w:space="0" w:color="auto"/>
              </w:divBdr>
              <w:divsChild>
                <w:div w:id="1851799560">
                  <w:marLeft w:val="0"/>
                  <w:marRight w:val="0"/>
                  <w:marTop w:val="0"/>
                  <w:marBottom w:val="0"/>
                  <w:divBdr>
                    <w:top w:val="none" w:sz="0" w:space="0" w:color="auto"/>
                    <w:left w:val="none" w:sz="0" w:space="0" w:color="auto"/>
                    <w:bottom w:val="none" w:sz="0" w:space="0" w:color="auto"/>
                    <w:right w:val="none" w:sz="0" w:space="0" w:color="auto"/>
                  </w:divBdr>
                  <w:divsChild>
                    <w:div w:id="774137826">
                      <w:marLeft w:val="0"/>
                      <w:marRight w:val="0"/>
                      <w:marTop w:val="0"/>
                      <w:marBottom w:val="0"/>
                      <w:divBdr>
                        <w:top w:val="none" w:sz="0" w:space="0" w:color="auto"/>
                        <w:left w:val="none" w:sz="0" w:space="0" w:color="auto"/>
                        <w:bottom w:val="none" w:sz="0" w:space="0" w:color="auto"/>
                        <w:right w:val="none" w:sz="0" w:space="0" w:color="auto"/>
                      </w:divBdr>
                      <w:divsChild>
                        <w:div w:id="859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6622">
          <w:marLeft w:val="0"/>
          <w:marRight w:val="0"/>
          <w:marTop w:val="0"/>
          <w:marBottom w:val="0"/>
          <w:divBdr>
            <w:top w:val="none" w:sz="0" w:space="0" w:color="auto"/>
            <w:left w:val="none" w:sz="0" w:space="0" w:color="auto"/>
            <w:bottom w:val="none" w:sz="0" w:space="0" w:color="auto"/>
            <w:right w:val="none" w:sz="0" w:space="0" w:color="auto"/>
          </w:divBdr>
          <w:divsChild>
            <w:div w:id="1472820911">
              <w:marLeft w:val="0"/>
              <w:marRight w:val="0"/>
              <w:marTop w:val="0"/>
              <w:marBottom w:val="0"/>
              <w:divBdr>
                <w:top w:val="none" w:sz="0" w:space="0" w:color="auto"/>
                <w:left w:val="none" w:sz="0" w:space="0" w:color="auto"/>
                <w:bottom w:val="none" w:sz="0" w:space="0" w:color="auto"/>
                <w:right w:val="none" w:sz="0" w:space="0" w:color="auto"/>
              </w:divBdr>
              <w:divsChild>
                <w:div w:id="627206971">
                  <w:marLeft w:val="0"/>
                  <w:marRight w:val="0"/>
                  <w:marTop w:val="0"/>
                  <w:marBottom w:val="0"/>
                  <w:divBdr>
                    <w:top w:val="none" w:sz="0" w:space="0" w:color="auto"/>
                    <w:left w:val="none" w:sz="0" w:space="0" w:color="auto"/>
                    <w:bottom w:val="none" w:sz="0" w:space="0" w:color="auto"/>
                    <w:right w:val="none" w:sz="0" w:space="0" w:color="auto"/>
                  </w:divBdr>
                  <w:divsChild>
                    <w:div w:id="2081554743">
                      <w:marLeft w:val="0"/>
                      <w:marRight w:val="0"/>
                      <w:marTop w:val="0"/>
                      <w:marBottom w:val="0"/>
                      <w:divBdr>
                        <w:top w:val="none" w:sz="0" w:space="0" w:color="auto"/>
                        <w:left w:val="none" w:sz="0" w:space="0" w:color="auto"/>
                        <w:bottom w:val="none" w:sz="0" w:space="0" w:color="auto"/>
                        <w:right w:val="none" w:sz="0" w:space="0" w:color="auto"/>
                      </w:divBdr>
                      <w:divsChild>
                        <w:div w:id="3856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58900">
          <w:marLeft w:val="0"/>
          <w:marRight w:val="0"/>
          <w:marTop w:val="0"/>
          <w:marBottom w:val="0"/>
          <w:divBdr>
            <w:top w:val="none" w:sz="0" w:space="0" w:color="auto"/>
            <w:left w:val="none" w:sz="0" w:space="0" w:color="auto"/>
            <w:bottom w:val="none" w:sz="0" w:space="0" w:color="auto"/>
            <w:right w:val="none" w:sz="0" w:space="0" w:color="auto"/>
          </w:divBdr>
          <w:divsChild>
            <w:div w:id="679624755">
              <w:marLeft w:val="0"/>
              <w:marRight w:val="0"/>
              <w:marTop w:val="0"/>
              <w:marBottom w:val="0"/>
              <w:divBdr>
                <w:top w:val="none" w:sz="0" w:space="0" w:color="auto"/>
                <w:left w:val="none" w:sz="0" w:space="0" w:color="auto"/>
                <w:bottom w:val="none" w:sz="0" w:space="0" w:color="auto"/>
                <w:right w:val="none" w:sz="0" w:space="0" w:color="auto"/>
              </w:divBdr>
              <w:divsChild>
                <w:div w:id="1311792656">
                  <w:marLeft w:val="0"/>
                  <w:marRight w:val="0"/>
                  <w:marTop w:val="0"/>
                  <w:marBottom w:val="0"/>
                  <w:divBdr>
                    <w:top w:val="none" w:sz="0" w:space="0" w:color="auto"/>
                    <w:left w:val="none" w:sz="0" w:space="0" w:color="auto"/>
                    <w:bottom w:val="none" w:sz="0" w:space="0" w:color="auto"/>
                    <w:right w:val="none" w:sz="0" w:space="0" w:color="auto"/>
                  </w:divBdr>
                  <w:divsChild>
                    <w:div w:id="1012025678">
                      <w:marLeft w:val="0"/>
                      <w:marRight w:val="0"/>
                      <w:marTop w:val="0"/>
                      <w:marBottom w:val="0"/>
                      <w:divBdr>
                        <w:top w:val="none" w:sz="0" w:space="0" w:color="auto"/>
                        <w:left w:val="none" w:sz="0" w:space="0" w:color="auto"/>
                        <w:bottom w:val="none" w:sz="0" w:space="0" w:color="auto"/>
                        <w:right w:val="none" w:sz="0" w:space="0" w:color="auto"/>
                      </w:divBdr>
                      <w:divsChild>
                        <w:div w:id="767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3312">
          <w:marLeft w:val="0"/>
          <w:marRight w:val="0"/>
          <w:marTop w:val="0"/>
          <w:marBottom w:val="0"/>
          <w:divBdr>
            <w:top w:val="none" w:sz="0" w:space="0" w:color="auto"/>
            <w:left w:val="none" w:sz="0" w:space="0" w:color="auto"/>
            <w:bottom w:val="none" w:sz="0" w:space="0" w:color="auto"/>
            <w:right w:val="none" w:sz="0" w:space="0" w:color="auto"/>
          </w:divBdr>
          <w:divsChild>
            <w:div w:id="207105896">
              <w:marLeft w:val="0"/>
              <w:marRight w:val="0"/>
              <w:marTop w:val="0"/>
              <w:marBottom w:val="0"/>
              <w:divBdr>
                <w:top w:val="none" w:sz="0" w:space="0" w:color="auto"/>
                <w:left w:val="none" w:sz="0" w:space="0" w:color="auto"/>
                <w:bottom w:val="none" w:sz="0" w:space="0" w:color="auto"/>
                <w:right w:val="none" w:sz="0" w:space="0" w:color="auto"/>
              </w:divBdr>
              <w:divsChild>
                <w:div w:id="1472137904">
                  <w:marLeft w:val="0"/>
                  <w:marRight w:val="0"/>
                  <w:marTop w:val="0"/>
                  <w:marBottom w:val="0"/>
                  <w:divBdr>
                    <w:top w:val="none" w:sz="0" w:space="0" w:color="auto"/>
                    <w:left w:val="none" w:sz="0" w:space="0" w:color="auto"/>
                    <w:bottom w:val="none" w:sz="0" w:space="0" w:color="auto"/>
                    <w:right w:val="none" w:sz="0" w:space="0" w:color="auto"/>
                  </w:divBdr>
                  <w:divsChild>
                    <w:div w:id="1779181610">
                      <w:marLeft w:val="0"/>
                      <w:marRight w:val="0"/>
                      <w:marTop w:val="0"/>
                      <w:marBottom w:val="0"/>
                      <w:divBdr>
                        <w:top w:val="none" w:sz="0" w:space="0" w:color="auto"/>
                        <w:left w:val="none" w:sz="0" w:space="0" w:color="auto"/>
                        <w:bottom w:val="none" w:sz="0" w:space="0" w:color="auto"/>
                        <w:right w:val="none" w:sz="0" w:space="0" w:color="auto"/>
                      </w:divBdr>
                      <w:divsChild>
                        <w:div w:id="1351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4381">
          <w:marLeft w:val="0"/>
          <w:marRight w:val="0"/>
          <w:marTop w:val="0"/>
          <w:marBottom w:val="0"/>
          <w:divBdr>
            <w:top w:val="none" w:sz="0" w:space="0" w:color="auto"/>
            <w:left w:val="none" w:sz="0" w:space="0" w:color="auto"/>
            <w:bottom w:val="none" w:sz="0" w:space="0" w:color="auto"/>
            <w:right w:val="none" w:sz="0" w:space="0" w:color="auto"/>
          </w:divBdr>
          <w:divsChild>
            <w:div w:id="1427115366">
              <w:marLeft w:val="0"/>
              <w:marRight w:val="0"/>
              <w:marTop w:val="0"/>
              <w:marBottom w:val="0"/>
              <w:divBdr>
                <w:top w:val="none" w:sz="0" w:space="0" w:color="auto"/>
                <w:left w:val="none" w:sz="0" w:space="0" w:color="auto"/>
                <w:bottom w:val="none" w:sz="0" w:space="0" w:color="auto"/>
                <w:right w:val="none" w:sz="0" w:space="0" w:color="auto"/>
              </w:divBdr>
              <w:divsChild>
                <w:div w:id="68889515">
                  <w:marLeft w:val="0"/>
                  <w:marRight w:val="0"/>
                  <w:marTop w:val="0"/>
                  <w:marBottom w:val="0"/>
                  <w:divBdr>
                    <w:top w:val="none" w:sz="0" w:space="0" w:color="auto"/>
                    <w:left w:val="none" w:sz="0" w:space="0" w:color="auto"/>
                    <w:bottom w:val="none" w:sz="0" w:space="0" w:color="auto"/>
                    <w:right w:val="none" w:sz="0" w:space="0" w:color="auto"/>
                  </w:divBdr>
                  <w:divsChild>
                    <w:div w:id="1454790879">
                      <w:marLeft w:val="0"/>
                      <w:marRight w:val="0"/>
                      <w:marTop w:val="0"/>
                      <w:marBottom w:val="0"/>
                      <w:divBdr>
                        <w:top w:val="none" w:sz="0" w:space="0" w:color="auto"/>
                        <w:left w:val="none" w:sz="0" w:space="0" w:color="auto"/>
                        <w:bottom w:val="none" w:sz="0" w:space="0" w:color="auto"/>
                        <w:right w:val="none" w:sz="0" w:space="0" w:color="auto"/>
                      </w:divBdr>
                      <w:divsChild>
                        <w:div w:id="16473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7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0871">
          <w:marLeft w:val="0"/>
          <w:marRight w:val="0"/>
          <w:marTop w:val="0"/>
          <w:marBottom w:val="0"/>
          <w:divBdr>
            <w:top w:val="none" w:sz="0" w:space="0" w:color="auto"/>
            <w:left w:val="none" w:sz="0" w:space="0" w:color="auto"/>
            <w:bottom w:val="none" w:sz="0" w:space="0" w:color="auto"/>
            <w:right w:val="none" w:sz="0" w:space="0" w:color="auto"/>
          </w:divBdr>
          <w:divsChild>
            <w:div w:id="387607979">
              <w:marLeft w:val="0"/>
              <w:marRight w:val="0"/>
              <w:marTop w:val="0"/>
              <w:marBottom w:val="0"/>
              <w:divBdr>
                <w:top w:val="none" w:sz="0" w:space="0" w:color="auto"/>
                <w:left w:val="none" w:sz="0" w:space="0" w:color="auto"/>
                <w:bottom w:val="none" w:sz="0" w:space="0" w:color="auto"/>
                <w:right w:val="none" w:sz="0" w:space="0" w:color="auto"/>
              </w:divBdr>
              <w:divsChild>
                <w:div w:id="1584534109">
                  <w:marLeft w:val="0"/>
                  <w:marRight w:val="0"/>
                  <w:marTop w:val="0"/>
                  <w:marBottom w:val="0"/>
                  <w:divBdr>
                    <w:top w:val="none" w:sz="0" w:space="0" w:color="auto"/>
                    <w:left w:val="none" w:sz="0" w:space="0" w:color="auto"/>
                    <w:bottom w:val="none" w:sz="0" w:space="0" w:color="auto"/>
                    <w:right w:val="none" w:sz="0" w:space="0" w:color="auto"/>
                  </w:divBdr>
                  <w:divsChild>
                    <w:div w:id="905071053">
                      <w:marLeft w:val="0"/>
                      <w:marRight w:val="0"/>
                      <w:marTop w:val="0"/>
                      <w:marBottom w:val="0"/>
                      <w:divBdr>
                        <w:top w:val="none" w:sz="0" w:space="0" w:color="auto"/>
                        <w:left w:val="none" w:sz="0" w:space="0" w:color="auto"/>
                        <w:bottom w:val="none" w:sz="0" w:space="0" w:color="auto"/>
                        <w:right w:val="none" w:sz="0" w:space="0" w:color="auto"/>
                      </w:divBdr>
                      <w:divsChild>
                        <w:div w:id="14906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3742">
          <w:marLeft w:val="0"/>
          <w:marRight w:val="0"/>
          <w:marTop w:val="0"/>
          <w:marBottom w:val="0"/>
          <w:divBdr>
            <w:top w:val="none" w:sz="0" w:space="0" w:color="auto"/>
            <w:left w:val="none" w:sz="0" w:space="0" w:color="auto"/>
            <w:bottom w:val="none" w:sz="0" w:space="0" w:color="auto"/>
            <w:right w:val="none" w:sz="0" w:space="0" w:color="auto"/>
          </w:divBdr>
          <w:divsChild>
            <w:div w:id="565530145">
              <w:marLeft w:val="0"/>
              <w:marRight w:val="0"/>
              <w:marTop w:val="0"/>
              <w:marBottom w:val="0"/>
              <w:divBdr>
                <w:top w:val="none" w:sz="0" w:space="0" w:color="auto"/>
                <w:left w:val="none" w:sz="0" w:space="0" w:color="auto"/>
                <w:bottom w:val="none" w:sz="0" w:space="0" w:color="auto"/>
                <w:right w:val="none" w:sz="0" w:space="0" w:color="auto"/>
              </w:divBdr>
              <w:divsChild>
                <w:div w:id="1528328414">
                  <w:marLeft w:val="0"/>
                  <w:marRight w:val="0"/>
                  <w:marTop w:val="0"/>
                  <w:marBottom w:val="0"/>
                  <w:divBdr>
                    <w:top w:val="none" w:sz="0" w:space="0" w:color="auto"/>
                    <w:left w:val="none" w:sz="0" w:space="0" w:color="auto"/>
                    <w:bottom w:val="none" w:sz="0" w:space="0" w:color="auto"/>
                    <w:right w:val="none" w:sz="0" w:space="0" w:color="auto"/>
                  </w:divBdr>
                  <w:divsChild>
                    <w:div w:id="16543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11746</Words>
  <Characters>66953</Characters>
  <Application>Microsoft Office Word</Application>
  <DocSecurity>0</DocSecurity>
  <Lines>557</Lines>
  <Paragraphs>157</Paragraphs>
  <ScaleCrop>false</ScaleCrop>
  <Company/>
  <LinksUpToDate>false</LinksUpToDate>
  <CharactersWithSpaces>78542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2023-09-15T10:51:00Z</dcterms:created>
  <dcterms:modified xsi:type="dcterms:W3CDTF">2023-09-15T10:51:00Z</dcterms:modified>
</cp:coreProperties>
</file>