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C6043E">
      <w:pPr>
        <w:rPr>
          <w:rFonts w:ascii="Nekst" w:hAnsi="Nekst"/>
          <w:color w:val="000000"/>
          <w:sz w:val="21"/>
          <w:szCs w:val="21"/>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«1» июля 2024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Pr>
          <w:rFonts w:ascii="Nekst" w:hAnsi="Nekst"/>
          <w:color w:val="000000"/>
          <w:sz w:val="21"/>
          <w:szCs w:val="21"/>
        </w:rPr>
        <w:t>Whoosh</w:t>
      </w:r>
      <w:proofErr w:type="spellEnd"/>
      <w:r>
        <w:rPr>
          <w:rFonts w:ascii="Nekst" w:hAnsi="Nekst"/>
          <w:color w:val="000000"/>
          <w:sz w:val="21"/>
          <w:szCs w:val="21"/>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«Оферта») на изложенных в настоящей Оферте условиях.</w:t>
      </w:r>
    </w:p>
    <w:p w:rsidR="00C6043E" w:rsidRDefault="00C6043E">
      <w:pPr>
        <w:rPr>
          <w:rFonts w:ascii="Nekst" w:hAnsi="Nekst"/>
          <w:color w:val="000000"/>
          <w:sz w:val="21"/>
          <w:szCs w:val="21"/>
        </w:rPr>
      </w:pP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 Акцепт</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 Аренда (либо Прокат)</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1.3 </w:t>
      </w:r>
      <w:proofErr w:type="spellStart"/>
      <w:r w:rsidRPr="00C6043E">
        <w:rPr>
          <w:rFonts w:ascii="Nekst" w:eastAsia="Times New Roman" w:hAnsi="Nekst" w:cs="Times New Roman"/>
          <w:b/>
          <w:bCs/>
          <w:color w:val="000000"/>
          <w:kern w:val="0"/>
          <w:sz w:val="21"/>
          <w:szCs w:val="21"/>
          <w:lang w:eastAsia="ru-RU"/>
          <w14:ligatures w14:val="none"/>
        </w:rPr>
        <w:t>Безакцептное</w:t>
      </w:r>
      <w:proofErr w:type="spellEnd"/>
      <w:r w:rsidRPr="00C6043E">
        <w:rPr>
          <w:rFonts w:ascii="Nekst" w:eastAsia="Times New Roman" w:hAnsi="Nekst" w:cs="Times New Roman"/>
          <w:b/>
          <w:bCs/>
          <w:color w:val="000000"/>
          <w:kern w:val="0"/>
          <w:sz w:val="21"/>
          <w:szCs w:val="21"/>
          <w:lang w:eastAsia="ru-RU"/>
          <w14:ligatures w14:val="none"/>
        </w:rPr>
        <w:t xml:space="preserve"> списание</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1.4 Бронирование</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1.5 Групповая поездка</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1.6 Географическая зона</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br/>
        <w:t>Москва и Московская область;</w:t>
      </w:r>
      <w:r w:rsidRPr="00C6043E">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C6043E">
        <w:rPr>
          <w:rFonts w:ascii="Nekst" w:eastAsia="Times New Roman" w:hAnsi="Nekst" w:cs="Times New Roman"/>
          <w:color w:val="000000"/>
          <w:kern w:val="0"/>
          <w:sz w:val="21"/>
          <w:szCs w:val="21"/>
          <w:lang w:eastAsia="ru-RU"/>
          <w14:ligatures w14:val="none"/>
        </w:rPr>
        <w:br/>
        <w:t>Сочи и Сириус;</w:t>
      </w:r>
      <w:r w:rsidRPr="00C6043E">
        <w:rPr>
          <w:rFonts w:ascii="Nekst" w:eastAsia="Times New Roman" w:hAnsi="Nekst" w:cs="Times New Roman"/>
          <w:color w:val="000000"/>
          <w:kern w:val="0"/>
          <w:sz w:val="21"/>
          <w:szCs w:val="21"/>
          <w:lang w:eastAsia="ru-RU"/>
          <w14:ligatures w14:val="none"/>
        </w:rPr>
        <w:br/>
        <w:t>Казань и Иннополис.</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1.7 Договор</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1.9 Зона поездок</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1.11 Лицензия</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мобильные </w:t>
      </w:r>
      <w:proofErr w:type="spellStart"/>
      <w:r w:rsidRPr="00C6043E">
        <w:rPr>
          <w:rFonts w:ascii="Nekst" w:eastAsia="Times New Roman" w:hAnsi="Nekst" w:cs="Times New Roman"/>
          <w:color w:val="000000"/>
          <w:kern w:val="0"/>
          <w:sz w:val="21"/>
          <w:szCs w:val="21"/>
          <w:lang w:eastAsia="ru-RU"/>
          <w14:ligatures w14:val="none"/>
        </w:rPr>
        <w:t>Android</w:t>
      </w:r>
      <w:proofErr w:type="spellEnd"/>
      <w:r w:rsidRPr="00C6043E">
        <w:rPr>
          <w:rFonts w:ascii="Nekst" w:eastAsia="Times New Roman" w:hAnsi="Nekst" w:cs="Times New Roman"/>
          <w:color w:val="000000"/>
          <w:kern w:val="0"/>
          <w:sz w:val="21"/>
          <w:szCs w:val="21"/>
          <w:lang w:eastAsia="ru-RU"/>
          <w14:ligatures w14:val="none"/>
        </w:rPr>
        <w:t xml:space="preserve">- и </w:t>
      </w:r>
      <w:proofErr w:type="spellStart"/>
      <w:r w:rsidRPr="00C6043E">
        <w:rPr>
          <w:rFonts w:ascii="Nekst" w:eastAsia="Times New Roman" w:hAnsi="Nekst" w:cs="Times New Roman"/>
          <w:color w:val="000000"/>
          <w:kern w:val="0"/>
          <w:sz w:val="21"/>
          <w:szCs w:val="21"/>
          <w:lang w:eastAsia="ru-RU"/>
          <w14:ligatures w14:val="none"/>
        </w:rPr>
        <w:t>iOS</w:t>
      </w:r>
      <w:proofErr w:type="spellEnd"/>
      <w:r w:rsidRPr="00C6043E">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C6043E">
        <w:rPr>
          <w:rFonts w:ascii="Nekst" w:eastAsia="Times New Roman" w:hAnsi="Nekst" w:cs="Times New Roman"/>
          <w:color w:val="000000"/>
          <w:kern w:val="0"/>
          <w:sz w:val="21"/>
          <w:szCs w:val="21"/>
          <w:lang w:eastAsia="ru-RU"/>
          <w14:ligatures w14:val="none"/>
        </w:rPr>
        <w:t>микромобильности</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C6043E">
        <w:rPr>
          <w:rFonts w:ascii="Nekst" w:eastAsia="Times New Roman" w:hAnsi="Nekst" w:cs="Times New Roman"/>
          <w:i/>
          <w:iCs/>
          <w:color w:val="000000"/>
          <w:kern w:val="0"/>
          <w:sz w:val="21"/>
          <w:szCs w:val="21"/>
          <w:lang w:eastAsia="ru-RU"/>
          <w14:ligatures w14:val="none"/>
        </w:rPr>
        <w:t>Whoosh</w:t>
      </w:r>
      <w:proofErr w:type="spellEnd"/>
      <w:r w:rsidRPr="00C6043E">
        <w:rPr>
          <w:rFonts w:ascii="Nekst" w:eastAsia="Times New Roman" w:hAnsi="Nekst" w:cs="Times New Roman"/>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1.13 Парковка</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C6043E">
        <w:rPr>
          <w:rFonts w:ascii="Nekst" w:eastAsia="Times New Roman" w:hAnsi="Nekst" w:cs="Times New Roman"/>
          <w:color w:val="000000"/>
          <w:kern w:val="0"/>
          <w:sz w:val="21"/>
          <w:szCs w:val="21"/>
          <w:lang w:eastAsia="ru-RU"/>
          <w14:ligatures w14:val="none"/>
        </w:rPr>
        <w:t>велопарковка</w:t>
      </w:r>
      <w:proofErr w:type="spellEnd"/>
      <w:r w:rsidRPr="00C6043E">
        <w:rPr>
          <w:rFonts w:ascii="Nekst" w:eastAsia="Times New Roman" w:hAnsi="Nekst" w:cs="Times New Roman"/>
          <w:color w:val="000000"/>
          <w:kern w:val="0"/>
          <w:sz w:val="21"/>
          <w:szCs w:val="21"/>
          <w:lang w:eastAsia="ru-RU"/>
          <w14:ligatures w14:val="none"/>
        </w:rPr>
        <w:t xml:space="preserve">).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w:t>
      </w:r>
      <w:r w:rsidRPr="00C6043E">
        <w:rPr>
          <w:rFonts w:ascii="Nekst" w:eastAsia="Times New Roman" w:hAnsi="Nekst" w:cs="Times New Roman"/>
          <w:color w:val="000000"/>
          <w:kern w:val="0"/>
          <w:sz w:val="21"/>
          <w:szCs w:val="21"/>
          <w:lang w:eastAsia="ru-RU"/>
          <w14:ligatures w14:val="none"/>
        </w:rPr>
        <w:lastRenderedPageBreak/>
        <w:t>знаком «Р».</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1.14 ПДД</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утвержденные Постановлением Правительства РФ от 23.10.1993 N 1090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1.15 Персональные данные</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C6043E">
        <w:rPr>
          <w:rFonts w:ascii="Nekst" w:eastAsia="Times New Roman" w:hAnsi="Nekst" w:cs="Times New Roman"/>
          <w:color w:val="000000"/>
          <w:kern w:val="0"/>
          <w:sz w:val="21"/>
          <w:szCs w:val="21"/>
          <w:lang w:eastAsia="ru-RU"/>
          <w14:ligatures w14:val="none"/>
        </w:rPr>
        <w:t>e-mail</w:t>
      </w:r>
      <w:proofErr w:type="spellEnd"/>
      <w:r w:rsidRPr="00C6043E">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C6043E">
        <w:rPr>
          <w:rFonts w:ascii="Nekst" w:eastAsia="Times New Roman" w:hAnsi="Nekst" w:cs="Times New Roman"/>
          <w:b/>
          <w:bCs/>
          <w:color w:val="000000"/>
          <w:kern w:val="0"/>
          <w:sz w:val="21"/>
          <w:szCs w:val="21"/>
          <w:lang w:eastAsia="ru-RU"/>
          <w14:ligatures w14:val="none"/>
        </w:rPr>
        <w:t>микромобильности</w:t>
      </w:r>
      <w:proofErr w:type="spellEnd"/>
      <w:r w:rsidRPr="00C6043E">
        <w:rPr>
          <w:rFonts w:ascii="Nekst" w:eastAsia="Times New Roman" w:hAnsi="Nekst" w:cs="Times New Roman"/>
          <w:b/>
          <w:bCs/>
          <w:color w:val="000000"/>
          <w:kern w:val="0"/>
          <w:sz w:val="21"/>
          <w:szCs w:val="21"/>
          <w:lang w:eastAsia="ru-RU"/>
          <w14:ligatures w14:val="none"/>
        </w:rPr>
        <w:t xml:space="preserve">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а также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1.17 Подписка (также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Nekst" w:eastAsia="Times New Roman" w:hAnsi="Nekst" w:cs="Times New Roman"/>
          <w:b/>
          <w:bCs/>
          <w:color w:val="000000"/>
          <w:kern w:val="0"/>
          <w:sz w:val="21"/>
          <w:szCs w:val="21"/>
          <w:lang w:eastAsia="ru-RU"/>
          <w14:ligatures w14:val="none"/>
        </w:rPr>
        <w:t xml:space="preserve"> </w:t>
      </w:r>
      <w:proofErr w:type="spellStart"/>
      <w:r w:rsidRPr="00C6043E">
        <w:rPr>
          <w:rFonts w:ascii="Nekst" w:eastAsia="Times New Roman" w:hAnsi="Nekst" w:cs="Times New Roman"/>
          <w:b/>
          <w:bCs/>
          <w:color w:val="000000"/>
          <w:kern w:val="0"/>
          <w:sz w:val="21"/>
          <w:szCs w:val="21"/>
          <w:lang w:eastAsia="ru-RU"/>
          <w14:ligatures w14:val="none"/>
        </w:rPr>
        <w:t>Pass</w:t>
      </w:r>
      <w:proofErr w:type="spellEnd"/>
      <w:r w:rsidRPr="00C6043E">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Nekst" w:eastAsia="Times New Roman" w:hAnsi="Nekst" w:cs="Times New Roman"/>
          <w:b/>
          <w:bCs/>
          <w:color w:val="000000"/>
          <w:kern w:val="0"/>
          <w:sz w:val="21"/>
          <w:szCs w:val="21"/>
          <w:lang w:eastAsia="ru-RU"/>
          <w14:ligatures w14:val="none"/>
        </w:rPr>
        <w:t xml:space="preserve"> </w:t>
      </w:r>
      <w:proofErr w:type="spellStart"/>
      <w:r w:rsidRPr="00C6043E">
        <w:rPr>
          <w:rFonts w:ascii="Nekst" w:eastAsia="Times New Roman" w:hAnsi="Nekst" w:cs="Times New Roman"/>
          <w:b/>
          <w:bCs/>
          <w:color w:val="000000"/>
          <w:kern w:val="0"/>
          <w:sz w:val="21"/>
          <w:szCs w:val="21"/>
          <w:lang w:eastAsia="ru-RU"/>
          <w14:ligatures w14:val="none"/>
        </w:rPr>
        <w:t>Pass</w:t>
      </w:r>
      <w:proofErr w:type="spellEnd"/>
      <w:r w:rsidRPr="00C6043E">
        <w:rPr>
          <w:rFonts w:ascii="Nekst" w:eastAsia="Times New Roman" w:hAnsi="Nekst" w:cs="Times New Roman"/>
          <w:b/>
          <w:bCs/>
          <w:color w:val="000000"/>
          <w:kern w:val="0"/>
          <w:sz w:val="21"/>
          <w:szCs w:val="21"/>
          <w:lang w:eastAsia="ru-RU"/>
          <w14:ligatures w14:val="none"/>
        </w:rPr>
        <w:t>»)</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1.18 Пользователь</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дееспособное физическое лицо (гражданин РФ,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1.19 Режим новичка -</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1.20 Пробный период</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1.21 Сайт Правообладателя</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C6043E">
        <w:rPr>
          <w:rFonts w:ascii="Cambria" w:eastAsia="Times New Roman" w:hAnsi="Cambria" w:cs="Cambria"/>
          <w:color w:val="000000"/>
          <w:kern w:val="0"/>
          <w:sz w:val="21"/>
          <w:szCs w:val="21"/>
          <w:lang w:eastAsia="ru-RU"/>
          <w14:ligatures w14:val="none"/>
        </w:rPr>
        <w:t> </w:t>
      </w:r>
      <w:hyperlink r:id="rId5" w:history="1">
        <w:r w:rsidRPr="00C6043E">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1.22 Страхование</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lastRenderedPageBreak/>
        <w:t>1.23 Средство индивидуальной мобильности (также «СИМ»)</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C6043E">
        <w:rPr>
          <w:rFonts w:ascii="Nekst" w:eastAsia="Times New Roman" w:hAnsi="Nekst" w:cs="Times New Roman"/>
          <w:color w:val="000000"/>
          <w:kern w:val="0"/>
          <w:sz w:val="21"/>
          <w:szCs w:val="21"/>
          <w:lang w:eastAsia="ru-RU"/>
          <w14:ligatures w14:val="none"/>
        </w:rPr>
        <w:t>Электросамоката</w:t>
      </w:r>
      <w:proofErr w:type="spellEnd"/>
      <w:r w:rsidRPr="00C6043E">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1.24 Тарифы</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1.25 </w:t>
      </w:r>
      <w:proofErr w:type="spellStart"/>
      <w:r w:rsidRPr="00C6043E">
        <w:rPr>
          <w:rFonts w:ascii="Nekst" w:eastAsia="Times New Roman" w:hAnsi="Nekst" w:cs="Times New Roman"/>
          <w:b/>
          <w:bCs/>
          <w:color w:val="000000"/>
          <w:kern w:val="0"/>
          <w:sz w:val="21"/>
          <w:szCs w:val="21"/>
          <w:lang w:eastAsia="ru-RU"/>
          <w14:ligatures w14:val="none"/>
        </w:rPr>
        <w:t>Электросамокат</w:t>
      </w:r>
      <w:proofErr w:type="spellEnd"/>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шеринговый</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электросамокат</w:t>
      </w:r>
      <w:proofErr w:type="spellEnd"/>
      <w:r w:rsidRPr="00C6043E">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C6043E">
        <w:rPr>
          <w:rFonts w:ascii="Nekst" w:eastAsia="Times New Roman" w:hAnsi="Nekst" w:cs="Times New Roman"/>
          <w:color w:val="000000"/>
          <w:kern w:val="0"/>
          <w:sz w:val="21"/>
          <w:szCs w:val="21"/>
          <w:lang w:eastAsia="ru-RU"/>
          <w14:ligatures w14:val="none"/>
        </w:rPr>
        <w:t>IoT</w:t>
      </w:r>
      <w:proofErr w:type="spellEnd"/>
      <w:r w:rsidRPr="00C6043E">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C6043E">
        <w:rPr>
          <w:rFonts w:ascii="Nekst" w:eastAsia="Times New Roman" w:hAnsi="Nekst" w:cs="Times New Roman"/>
          <w:color w:val="000000"/>
          <w:kern w:val="0"/>
          <w:sz w:val="21"/>
          <w:szCs w:val="21"/>
          <w:lang w:eastAsia="ru-RU"/>
          <w14:ligatures w14:val="none"/>
        </w:rPr>
        <w:t>микромобильности</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1.26 Электровелосипед</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шеринговый</w:t>
      </w:r>
      <w:proofErr w:type="spellEnd"/>
      <w:r w:rsidRPr="00C6043E">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C6043E">
        <w:rPr>
          <w:rFonts w:ascii="Nekst" w:eastAsia="Times New Roman" w:hAnsi="Nekst" w:cs="Times New Roman"/>
          <w:color w:val="000000"/>
          <w:kern w:val="0"/>
          <w:sz w:val="21"/>
          <w:szCs w:val="21"/>
          <w:lang w:eastAsia="ru-RU"/>
          <w14:ligatures w14:val="none"/>
        </w:rPr>
        <w:t>IoT</w:t>
      </w:r>
      <w:proofErr w:type="spellEnd"/>
      <w:r w:rsidRPr="00C6043E">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C6043E">
        <w:rPr>
          <w:rFonts w:ascii="Nekst" w:eastAsia="Times New Roman" w:hAnsi="Nekst" w:cs="Times New Roman"/>
          <w:color w:val="000000"/>
          <w:kern w:val="0"/>
          <w:sz w:val="21"/>
          <w:szCs w:val="21"/>
          <w:lang w:eastAsia="ru-RU"/>
          <w14:ligatures w14:val="none"/>
        </w:rPr>
        <w:t>микромобильности</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C6043E">
        <w:rPr>
          <w:rFonts w:ascii="Cambria" w:eastAsia="Times New Roman" w:hAnsi="Cambria" w:cs="Cambria"/>
          <w:color w:val="000000"/>
          <w:kern w:val="0"/>
          <w:sz w:val="21"/>
          <w:szCs w:val="21"/>
          <w:lang w:eastAsia="ru-RU"/>
          <w14:ligatures w14:val="none"/>
        </w:rPr>
        <w:t> </w:t>
      </w:r>
      <w:hyperlink r:id="rId6"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C6043E">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C6043E">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1.28. Функция </w:t>
      </w:r>
      <w:proofErr w:type="spellStart"/>
      <w:r w:rsidRPr="00C6043E">
        <w:rPr>
          <w:rFonts w:ascii="Nekst" w:eastAsia="Times New Roman" w:hAnsi="Nekst" w:cs="Times New Roman"/>
          <w:b/>
          <w:bCs/>
          <w:color w:val="000000"/>
          <w:kern w:val="0"/>
          <w:sz w:val="21"/>
          <w:szCs w:val="21"/>
          <w:lang w:eastAsia="ru-RU"/>
          <w14:ligatures w14:val="none"/>
        </w:rPr>
        <w:t>wKey</w:t>
      </w:r>
      <w:proofErr w:type="spellEnd"/>
      <w:r w:rsidRPr="00C6043E">
        <w:rPr>
          <w:rFonts w:ascii="Nekst" w:eastAsia="Times New Roman" w:hAnsi="Nekst" w:cs="Times New Roman"/>
          <w:b/>
          <w:bCs/>
          <w:color w:val="000000"/>
          <w:kern w:val="0"/>
          <w:sz w:val="21"/>
          <w:szCs w:val="21"/>
          <w:lang w:eastAsia="ru-RU"/>
          <w14:ligatures w14:val="none"/>
        </w:rPr>
        <w:t xml:space="preserve"> (также </w:t>
      </w:r>
      <w:proofErr w:type="spellStart"/>
      <w:r w:rsidRPr="00C6043E">
        <w:rPr>
          <w:rFonts w:ascii="Nekst" w:eastAsia="Times New Roman" w:hAnsi="Nekst" w:cs="Times New Roman"/>
          <w:b/>
          <w:bCs/>
          <w:color w:val="000000"/>
          <w:kern w:val="0"/>
          <w:sz w:val="21"/>
          <w:szCs w:val="21"/>
          <w:lang w:eastAsia="ru-RU"/>
          <w14:ligatures w14:val="none"/>
        </w:rPr>
        <w:t>wKey</w:t>
      </w:r>
      <w:proofErr w:type="spellEnd"/>
      <w:r w:rsidRPr="00C6043E">
        <w:rPr>
          <w:rFonts w:ascii="Nekst" w:eastAsia="Times New Roman" w:hAnsi="Nekst" w:cs="Times New Roman"/>
          <w:b/>
          <w:bCs/>
          <w:color w:val="000000"/>
          <w:kern w:val="0"/>
          <w:sz w:val="21"/>
          <w:szCs w:val="21"/>
          <w:lang w:eastAsia="ru-RU"/>
          <w14:ligatures w14:val="none"/>
        </w:rPr>
        <w:t>)</w:t>
      </w:r>
      <w:r w:rsidRPr="00C6043E">
        <w:rPr>
          <w:rFonts w:ascii="Cambria" w:eastAsia="Times New Roman" w:hAnsi="Cambria" w:cs="Cambria"/>
          <w:b/>
          <w:bCs/>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посредством нажатия специальной комбинации элементов управления СИМ в соответствии с условиями, указанными в</w:t>
      </w:r>
      <w:r w:rsidRPr="00C6043E">
        <w:rPr>
          <w:rFonts w:ascii="Cambria" w:eastAsia="Times New Roman" w:hAnsi="Cambria" w:cs="Cambria"/>
          <w:color w:val="000000"/>
          <w:kern w:val="0"/>
          <w:sz w:val="21"/>
          <w:szCs w:val="21"/>
          <w:lang w:eastAsia="ru-RU"/>
          <w14:ligatures w14:val="none"/>
        </w:rPr>
        <w:t> </w:t>
      </w:r>
      <w:hyperlink r:id="rId7" w:history="1">
        <w:r w:rsidRPr="00C6043E">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C6043E">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C6043E">
        <w:rPr>
          <w:rFonts w:ascii="Nekst" w:eastAsia="Times New Roman" w:hAnsi="Nekst" w:cs="Times New Roman"/>
          <w:color w:val="000000"/>
          <w:kern w:val="0"/>
          <w:sz w:val="21"/>
          <w:szCs w:val="21"/>
          <w:lang w:eastAsia="ru-RU"/>
          <w14:ligatures w14:val="none"/>
        </w:rPr>
        <w:t>.</w:t>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0" w:name="subject"/>
      <w:bookmarkEnd w:id="0"/>
      <w:r w:rsidRPr="00C6043E">
        <w:rPr>
          <w:rFonts w:ascii="Nekst" w:eastAsia="Times New Roman" w:hAnsi="Nekst" w:cs="Times New Roman"/>
          <w:b/>
          <w:bCs/>
          <w:color w:val="000000"/>
          <w:kern w:val="0"/>
          <w:sz w:val="21"/>
          <w:szCs w:val="21"/>
          <w:lang w:eastAsia="ru-RU"/>
          <w14:ligatures w14:val="none"/>
        </w:rPr>
        <w:t>2. Предмет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2.1. Лицензия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C6043E">
        <w:rPr>
          <w:rFonts w:ascii="Nekst" w:eastAsia="Times New Roman" w:hAnsi="Nekst" w:cs="Times New Roman"/>
          <w:color w:val="000000"/>
          <w:kern w:val="0"/>
          <w:sz w:val="21"/>
          <w:szCs w:val="21"/>
          <w:lang w:eastAsia="ru-RU"/>
          <w14:ligatures w14:val="none"/>
        </w:rPr>
        <w:t>микромобильности</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t>2.1.4 Исключительное право на Мобильное приложение принадлежит Правообладателю.</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C6043E">
        <w:rPr>
          <w:rFonts w:ascii="Nekst" w:eastAsia="Times New Roman" w:hAnsi="Nekst" w:cs="Times New Roman"/>
          <w:color w:val="000000"/>
          <w:kern w:val="0"/>
          <w:sz w:val="21"/>
          <w:szCs w:val="21"/>
          <w:lang w:eastAsia="ru-RU"/>
          <w14:ligatures w14:val="none"/>
        </w:rPr>
        <w:t>сублицензионные</w:t>
      </w:r>
      <w:proofErr w:type="spellEnd"/>
      <w:r w:rsidRPr="00C6043E">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2.2. Аренда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2.2.2. Пользователь вправе использовать</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C6043E">
        <w:rPr>
          <w:rFonts w:ascii="Nekst" w:eastAsia="Times New Roman" w:hAnsi="Nekst" w:cs="Times New Roman"/>
          <w:color w:val="000000"/>
          <w:kern w:val="0"/>
          <w:sz w:val="21"/>
          <w:szCs w:val="21"/>
          <w:lang w:eastAsia="ru-RU"/>
          <w14:ligatures w14:val="none"/>
        </w:rPr>
        <w:t>микромобильности</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1" w:name="cond"/>
      <w:bookmarkEnd w:id="1"/>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3.3.2. Регистрация Пользователя в Мобильном приложении путем нажатия соответствующей кнопки (кнопка «зарегистрироваться», «</w:t>
      </w:r>
      <w:proofErr w:type="spellStart"/>
      <w:r w:rsidRPr="00C6043E">
        <w:rPr>
          <w:rFonts w:ascii="Nekst" w:eastAsia="Times New Roman" w:hAnsi="Nekst" w:cs="Times New Roman"/>
          <w:color w:val="000000"/>
          <w:kern w:val="0"/>
          <w:sz w:val="21"/>
          <w:szCs w:val="21"/>
          <w:lang w:eastAsia="ru-RU"/>
          <w14:ligatures w14:val="none"/>
        </w:rPr>
        <w:t>ок</w:t>
      </w:r>
      <w:proofErr w:type="spellEnd"/>
      <w:r w:rsidRPr="00C6043E">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и в п. 3.3.2.1 – 3.3.2.2, Пользователь подтверждает, что ознакомлен в полном объеме с условиями Оферты и подтверждает свое согласие на заключение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t>3.3.2.1. Регистрация Пользователя в Мобильном приложении также возможна путем нажатия кнопки “Войти через Apple”/”Войти через Google”.</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i/>
          <w:iCs/>
          <w:color w:val="FF8562"/>
          <w:kern w:val="0"/>
          <w:sz w:val="21"/>
          <w:szCs w:val="21"/>
          <w:lang w:eastAsia="ru-RU"/>
          <w14:ligatures w14:val="none"/>
        </w:rPr>
        <w:t>Обращаем внимание: в связи с изменениями в Федеральный закон от 27.07.2006 N 149-ФЗ "Об информации, информационных технологиях и о защите информации", вступившими в силу с “01” декабря 2023 г., при регистрации и/или авторизации через Apple или Google ID мы также попросим вас ввести номер телефона.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i/>
          <w:iCs/>
          <w:color w:val="FF8562"/>
          <w:kern w:val="0"/>
          <w:sz w:val="21"/>
          <w:szCs w:val="21"/>
          <w:lang w:eastAsia="ru-RU"/>
          <w14:ligatures w14:val="none"/>
        </w:rPr>
        <w:t>Без ввода номера телефона регистрация и/или авторизация завершена не будет.</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3.3.2.2. Регистрация Пользователя в Мобильном приложении также возможна путем нажатия кнопки “Войти через Сбербанк ID”/“ Войти через Тинькофф ID”/ “Войти через </w:t>
      </w:r>
      <w:proofErr w:type="spellStart"/>
      <w:r w:rsidRPr="00C6043E">
        <w:rPr>
          <w:rFonts w:ascii="Nekst" w:eastAsia="Times New Roman" w:hAnsi="Nekst" w:cs="Times New Roman"/>
          <w:color w:val="000000"/>
          <w:kern w:val="0"/>
          <w:sz w:val="21"/>
          <w:szCs w:val="21"/>
          <w:lang w:eastAsia="ru-RU"/>
          <w14:ligatures w14:val="none"/>
        </w:rPr>
        <w:t>Аlfa</w:t>
      </w:r>
      <w:proofErr w:type="spellEnd"/>
      <w:r w:rsidRPr="00C6043E">
        <w:rPr>
          <w:rFonts w:ascii="Nekst" w:eastAsia="Times New Roman" w:hAnsi="Nekst" w:cs="Times New Roman"/>
          <w:color w:val="000000"/>
          <w:kern w:val="0"/>
          <w:sz w:val="21"/>
          <w:szCs w:val="21"/>
          <w:lang w:eastAsia="ru-RU"/>
          <w14:ligatures w14:val="none"/>
        </w:rPr>
        <w:t xml:space="preserve"> ID”.</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C6043E">
        <w:rPr>
          <w:rFonts w:ascii="Nekst" w:eastAsia="Times New Roman" w:hAnsi="Nekst" w:cs="Times New Roman"/>
          <w:color w:val="000000"/>
          <w:kern w:val="0"/>
          <w:sz w:val="21"/>
          <w:szCs w:val="21"/>
          <w:lang w:eastAsia="ru-RU"/>
          <w14:ligatures w14:val="none"/>
        </w:rPr>
        <w:t>на</w:t>
      </w:r>
      <w:proofErr w:type="spellEnd"/>
      <w:r w:rsidRPr="00C6043E">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C6043E">
        <w:rPr>
          <w:rFonts w:ascii="Nekst" w:eastAsia="Times New Roman" w:hAnsi="Nekst" w:cs="Times New Roman"/>
          <w:color w:val="000000"/>
          <w:kern w:val="0"/>
          <w:sz w:val="21"/>
          <w:szCs w:val="21"/>
          <w:lang w:eastAsia="ru-RU"/>
          <w14:ligatures w14:val="none"/>
        </w:rPr>
        <w:t>разблокируется</w:t>
      </w:r>
      <w:proofErr w:type="spellEnd"/>
      <w:r w:rsidRPr="00C6043E">
        <w:rPr>
          <w:rFonts w:ascii="Nekst" w:eastAsia="Times New Roman" w:hAnsi="Nekst" w:cs="Times New Roman"/>
          <w:color w:val="000000"/>
          <w:kern w:val="0"/>
          <w:sz w:val="21"/>
          <w:szCs w:val="21"/>
          <w:lang w:eastAsia="ru-RU"/>
          <w14:ligatures w14:val="none"/>
        </w:rPr>
        <w:t xml:space="preserve"> в течение суток.</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lastRenderedPageBreak/>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1.17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2" w:name="rights"/>
      <w:bookmarkEnd w:id="2"/>
      <w:r w:rsidRPr="00C6043E">
        <w:rPr>
          <w:rFonts w:ascii="Nekst" w:eastAsia="Times New Roman" w:hAnsi="Nekst" w:cs="Times New Roman"/>
          <w:b/>
          <w:bCs/>
          <w:color w:val="000000"/>
          <w:kern w:val="0"/>
          <w:sz w:val="21"/>
          <w:szCs w:val="21"/>
          <w:lang w:eastAsia="ru-RU"/>
          <w14:ligatures w14:val="none"/>
        </w:rPr>
        <w:t>4. Права и обязанности Сторон</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4.1. Правообладатель обязан:</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4.2. Правообладатель вправе: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4.2.1. Осуществлять проверку сведений, в том числе персональных данных, предоставляемых Пользователем в момент регистрации в Мобильном приложении, а </w:t>
      </w:r>
      <w:r w:rsidRPr="00C6043E">
        <w:rPr>
          <w:rFonts w:ascii="Nekst" w:eastAsia="Times New Roman" w:hAnsi="Nekst" w:cs="Times New Roman"/>
          <w:color w:val="000000"/>
          <w:kern w:val="0"/>
          <w:sz w:val="21"/>
          <w:szCs w:val="21"/>
          <w:lang w:eastAsia="ru-RU"/>
          <w14:ligatures w14:val="none"/>
        </w:rPr>
        <w:lastRenderedPageBreak/>
        <w:t>также иных сведений, указанных в пунктах 3.7-3.8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C6043E">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C6043E">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C6043E">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C6043E">
        <w:rPr>
          <w:rFonts w:ascii="Cambria" w:eastAsia="Times New Roman" w:hAnsi="Cambria" w:cs="Cambria"/>
          <w:color w:val="000000"/>
          <w:kern w:val="0"/>
          <w:sz w:val="21"/>
          <w:szCs w:val="21"/>
          <w:lang w:eastAsia="ru-RU"/>
          <w14:ligatures w14:val="none"/>
        </w:rPr>
        <w:t> </w:t>
      </w:r>
      <w:hyperlink r:id="rId8"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https://whoosh-bike/terms_russia/ru и/или в Мобильном приложении. Риск </w:t>
      </w:r>
      <w:proofErr w:type="spellStart"/>
      <w:r w:rsidRPr="00C6043E">
        <w:rPr>
          <w:rFonts w:ascii="Nekst" w:eastAsia="Times New Roman" w:hAnsi="Nekst" w:cs="Times New Roman"/>
          <w:color w:val="000000"/>
          <w:kern w:val="0"/>
          <w:sz w:val="21"/>
          <w:szCs w:val="21"/>
          <w:lang w:eastAsia="ru-RU"/>
          <w14:ligatures w14:val="none"/>
        </w:rPr>
        <w:t>неознакомления</w:t>
      </w:r>
      <w:proofErr w:type="spellEnd"/>
      <w:r w:rsidRPr="00C6043E">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w:t>
      </w:r>
      <w:r w:rsidRPr="00C6043E">
        <w:rPr>
          <w:rFonts w:ascii="Nekst" w:eastAsia="Times New Roman" w:hAnsi="Nekst" w:cs="Times New Roman"/>
          <w:color w:val="000000"/>
          <w:kern w:val="0"/>
          <w:sz w:val="21"/>
          <w:szCs w:val="21"/>
          <w:lang w:eastAsia="ru-RU"/>
          <w14:ligatures w14:val="none"/>
        </w:rPr>
        <w:lastRenderedPageBreak/>
        <w:t>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C6043E">
        <w:rPr>
          <w:rFonts w:ascii="Nekst" w:eastAsia="Times New Roman" w:hAnsi="Nekst" w:cs="Times New Roman"/>
          <w:color w:val="000000"/>
          <w:kern w:val="0"/>
          <w:sz w:val="21"/>
          <w:szCs w:val="21"/>
          <w:lang w:eastAsia="ru-RU"/>
          <w14:ligatures w14:val="none"/>
        </w:rPr>
        <w:t>необновленная</w:t>
      </w:r>
      <w:proofErr w:type="spellEnd"/>
      <w:r w:rsidRPr="00C6043E">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4.3. Пользователь вправе:</w:t>
      </w:r>
      <w:r w:rsidRPr="00C6043E">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4.4. Пользователь обязан:</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t>4.4.3. Соблюдать порядок принятия СИМ в Аренду и завершения Аренды, предусмотренный разделом 7 настоящего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C6043E">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18 лет и/или не соответствуют иным критериям, указанным в пункте 1.18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C6043E">
        <w:rPr>
          <w:rFonts w:ascii="Nekst" w:eastAsia="Times New Roman" w:hAnsi="Nekst" w:cs="Times New Roman"/>
          <w:color w:val="000000"/>
          <w:kern w:val="0"/>
          <w:sz w:val="21"/>
          <w:szCs w:val="21"/>
          <w:lang w:eastAsia="ru-RU"/>
          <w14:ligatures w14:val="none"/>
        </w:rPr>
        <w:t>дрифтовать</w:t>
      </w:r>
      <w:proofErr w:type="spellEnd"/>
      <w:r w:rsidRPr="00C6043E">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C6043E">
        <w:rPr>
          <w:rFonts w:ascii="Nekst" w:eastAsia="Times New Roman" w:hAnsi="Nekst" w:cs="Times New Roman"/>
          <w:color w:val="000000"/>
          <w:kern w:val="0"/>
          <w:sz w:val="21"/>
          <w:szCs w:val="21"/>
          <w:lang w:eastAsia="ru-RU"/>
          <w14:ligatures w14:val="none"/>
        </w:rPr>
        <w:t>support@whoosh.bike</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t>4.4.15.1. Для целей пункта 4.4.14 настоящей Оферты корректная парковка СИМ означает совершение Пользователем совокупности следующих действий:</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C6043E" w:rsidRPr="00C6043E" w:rsidRDefault="00C6043E" w:rsidP="00C6043E">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C6043E" w:rsidRPr="00C6043E" w:rsidRDefault="00C6043E" w:rsidP="00C6043E">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C6043E" w:rsidRPr="00C6043E" w:rsidRDefault="00C6043E" w:rsidP="00C6043E">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C6043E" w:rsidRPr="00C6043E" w:rsidRDefault="00C6043E" w:rsidP="00C6043E">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СИМ оставлен за пределами Зоны поездок;</w:t>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C6043E" w:rsidRPr="00C6043E" w:rsidRDefault="00C6043E" w:rsidP="00C6043E">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C6043E" w:rsidRPr="00C6043E" w:rsidRDefault="00C6043E" w:rsidP="00C6043E">
      <w:pPr>
        <w:rPr>
          <w:rFonts w:ascii="Nekst" w:eastAsia="Times New Roman" w:hAnsi="Nekst" w:cs="Times New Roman"/>
          <w:color w:val="000000"/>
          <w:kern w:val="0"/>
          <w:sz w:val="21"/>
          <w:szCs w:val="21"/>
          <w:lang w:eastAsia="ru-RU"/>
          <w14:ligatures w14:val="none"/>
        </w:rPr>
      </w:pPr>
      <w:r w:rsidRPr="00C6043E">
        <w:rPr>
          <w:rFonts w:ascii="Nekst" w:eastAsia="Times New Roman" w:hAnsi="Nekst" w:cs="Times New Roman"/>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4.4.16. СИМ должен быть возвращен Правообладателю в технически исправном </w:t>
      </w:r>
      <w:r w:rsidRPr="00C6043E">
        <w:rPr>
          <w:rFonts w:ascii="Nekst" w:eastAsia="Times New Roman" w:hAnsi="Nekst" w:cs="Times New Roman"/>
          <w:color w:val="000000"/>
          <w:kern w:val="0"/>
          <w:sz w:val="21"/>
          <w:szCs w:val="21"/>
          <w:lang w:eastAsia="ru-RU"/>
          <w14:ligatures w14:val="none"/>
        </w:rPr>
        <w:lastRenderedPageBreak/>
        <w:t>состоянии, без каких-либо повреждений, в порядке, предусмотренном Договором, включая пункт 4.4.14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C6043E">
        <w:rPr>
          <w:rFonts w:ascii="Nekst" w:eastAsia="Times New Roman" w:hAnsi="Nekst" w:cs="Times New Roman"/>
          <w:color w:val="000000"/>
          <w:kern w:val="0"/>
          <w:sz w:val="21"/>
          <w:szCs w:val="21"/>
          <w:lang w:eastAsia="ru-RU"/>
          <w14:ligatures w14:val="none"/>
        </w:rPr>
        <w:br/>
        <w:t xml:space="preserve">4.4.17.1. осуществлять движение по велосипедной, </w:t>
      </w:r>
      <w:proofErr w:type="spellStart"/>
      <w:r w:rsidRPr="00C6043E">
        <w:rPr>
          <w:rFonts w:ascii="Nekst" w:eastAsia="Times New Roman" w:hAnsi="Nekst" w:cs="Times New Roman"/>
          <w:color w:val="000000"/>
          <w:kern w:val="0"/>
          <w:sz w:val="21"/>
          <w:szCs w:val="21"/>
          <w:lang w:eastAsia="ru-RU"/>
          <w14:ligatures w14:val="none"/>
        </w:rPr>
        <w:t>велопешеходной</w:t>
      </w:r>
      <w:proofErr w:type="spellEnd"/>
      <w:r w:rsidRPr="00C6043E">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C6043E">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C6043E">
        <w:rPr>
          <w:rFonts w:ascii="Nekst" w:eastAsia="Times New Roman" w:hAnsi="Nekst" w:cs="Times New Roman"/>
          <w:color w:val="000000"/>
          <w:kern w:val="0"/>
          <w:sz w:val="21"/>
          <w:szCs w:val="21"/>
          <w:lang w:eastAsia="ru-RU"/>
          <w14:ligatures w14:val="none"/>
        </w:rPr>
        <w:t>велопешеходная</w:t>
      </w:r>
      <w:proofErr w:type="spellEnd"/>
      <w:r w:rsidRPr="00C6043E">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C6043E">
        <w:rPr>
          <w:rFonts w:ascii="Nekst" w:eastAsia="Times New Roman" w:hAnsi="Nekst" w:cs="Times New Roman"/>
          <w:color w:val="000000"/>
          <w:kern w:val="0"/>
          <w:sz w:val="21"/>
          <w:szCs w:val="21"/>
          <w:lang w:eastAsia="ru-RU"/>
          <w14:ligatures w14:val="none"/>
        </w:rPr>
        <w:br/>
        <w:t xml:space="preserve">- на </w:t>
      </w:r>
      <w:proofErr w:type="spellStart"/>
      <w:r w:rsidRPr="00C6043E">
        <w:rPr>
          <w:rFonts w:ascii="Nekst" w:eastAsia="Times New Roman" w:hAnsi="Nekst" w:cs="Times New Roman"/>
          <w:color w:val="000000"/>
          <w:kern w:val="0"/>
          <w:sz w:val="21"/>
          <w:szCs w:val="21"/>
          <w:lang w:eastAsia="ru-RU"/>
          <w14:ligatures w14:val="none"/>
        </w:rPr>
        <w:t>электросамокате</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C6043E">
        <w:rPr>
          <w:rFonts w:ascii="Nekst" w:eastAsia="Times New Roman" w:hAnsi="Nekst" w:cs="Times New Roman"/>
          <w:color w:val="000000"/>
          <w:kern w:val="0"/>
          <w:sz w:val="21"/>
          <w:szCs w:val="21"/>
          <w:lang w:eastAsia="ru-RU"/>
          <w14:ligatures w14:val="none"/>
        </w:rPr>
        <w:t>велопешеходная</w:t>
      </w:r>
      <w:proofErr w:type="spellEnd"/>
      <w:r w:rsidRPr="00C6043E">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C6043E">
        <w:rPr>
          <w:rFonts w:ascii="Nekst" w:eastAsia="Times New Roman" w:hAnsi="Nekst" w:cs="Times New Roman"/>
          <w:color w:val="000000"/>
          <w:kern w:val="0"/>
          <w:sz w:val="21"/>
          <w:szCs w:val="21"/>
          <w:lang w:eastAsia="ru-RU"/>
          <w14:ligatures w14:val="none"/>
        </w:rPr>
        <w:t>велопешеходная</w:t>
      </w:r>
      <w:proofErr w:type="spellEnd"/>
      <w:r w:rsidRPr="00C6043E">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C6043E">
        <w:rPr>
          <w:rFonts w:ascii="Nekst" w:eastAsia="Times New Roman" w:hAnsi="Nekst" w:cs="Times New Roman"/>
          <w:color w:val="000000"/>
          <w:kern w:val="0"/>
          <w:sz w:val="21"/>
          <w:szCs w:val="21"/>
          <w:lang w:eastAsia="ru-RU"/>
          <w14:ligatures w14:val="none"/>
        </w:rPr>
        <w:br/>
        <w:t>- на электровелосипеде:</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C6043E">
        <w:rPr>
          <w:rFonts w:ascii="Nekst" w:eastAsia="Times New Roman" w:hAnsi="Nekst" w:cs="Times New Roman"/>
          <w:color w:val="000000"/>
          <w:kern w:val="0"/>
          <w:sz w:val="21"/>
          <w:szCs w:val="21"/>
          <w:lang w:eastAsia="ru-RU"/>
          <w14:ligatures w14:val="none"/>
        </w:rPr>
        <w:t>велопешеходная</w:t>
      </w:r>
      <w:proofErr w:type="spellEnd"/>
      <w:r w:rsidRPr="00C6043E">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C6043E">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C6043E">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C6043E">
        <w:rPr>
          <w:rFonts w:ascii="Nekst" w:eastAsia="Times New Roman" w:hAnsi="Nekst" w:cs="Times New Roman"/>
          <w:color w:val="000000"/>
          <w:kern w:val="0"/>
          <w:sz w:val="21"/>
          <w:szCs w:val="21"/>
          <w:lang w:eastAsia="ru-RU"/>
          <w14:ligatures w14:val="none"/>
        </w:rPr>
        <w:t>световозвращающими</w:t>
      </w:r>
      <w:proofErr w:type="spellEnd"/>
      <w:r w:rsidRPr="00C6043E">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C6043E">
        <w:rPr>
          <w:rFonts w:ascii="Nekst" w:eastAsia="Times New Roman" w:hAnsi="Nekst" w:cs="Times New Roman"/>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C6043E">
        <w:rPr>
          <w:rFonts w:ascii="Nekst" w:eastAsia="Times New Roman" w:hAnsi="Nekst" w:cs="Times New Roman"/>
          <w:color w:val="000000"/>
          <w:kern w:val="0"/>
          <w:sz w:val="21"/>
          <w:szCs w:val="21"/>
          <w:lang w:eastAsia="ru-RU"/>
          <w14:ligatures w14:val="none"/>
        </w:rPr>
        <w:br/>
      </w:r>
      <w:r w:rsidRPr="00C6043E">
        <w:rPr>
          <w:rFonts w:ascii="Times New Roman" w:eastAsia="Times New Roman" w:hAnsi="Times New Roman"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 числе двигаться по встречной полосе </w:t>
      </w:r>
      <w:proofErr w:type="spellStart"/>
      <w:r w:rsidRPr="00C6043E">
        <w:rPr>
          <w:rFonts w:ascii="Nekst" w:eastAsia="Times New Roman" w:hAnsi="Nekst" w:cs="Times New Roman"/>
          <w:color w:val="000000"/>
          <w:kern w:val="0"/>
          <w:sz w:val="21"/>
          <w:szCs w:val="21"/>
          <w:lang w:eastAsia="ru-RU"/>
          <w14:ligatures w14:val="none"/>
        </w:rPr>
        <w:t>велоинфраструктуры</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C6043E">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4.4.21. В случае, если СИМ оборудовано шлемом, Пользователю рекомендуется осуществлять движение на СИМ в застегнутом шлеме.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3" w:name="payment"/>
      <w:bookmarkEnd w:id="3"/>
      <w:r w:rsidRPr="00C6043E">
        <w:rPr>
          <w:rFonts w:ascii="Nekst" w:eastAsia="Times New Roman" w:hAnsi="Nekst" w:cs="Times New Roman"/>
          <w:b/>
          <w:bCs/>
          <w:color w:val="000000"/>
          <w:kern w:val="0"/>
          <w:sz w:val="21"/>
          <w:szCs w:val="21"/>
          <w:lang w:eastAsia="ru-RU"/>
          <w14:ligatures w14:val="none"/>
        </w:rPr>
        <w:t>5. Размер, порядок и форма оплаты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C6043E">
        <w:rPr>
          <w:rFonts w:ascii="Nekst" w:eastAsia="Times New Roman" w:hAnsi="Nekst" w:cs="Times New Roman"/>
          <w:color w:val="000000"/>
          <w:kern w:val="0"/>
          <w:sz w:val="21"/>
          <w:szCs w:val="21"/>
          <w:lang w:eastAsia="ru-RU"/>
          <w14:ligatures w14:val="none"/>
        </w:rPr>
        <w:t>безакцептного</w:t>
      </w:r>
      <w:proofErr w:type="spellEnd"/>
      <w:r w:rsidRPr="00C6043E">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C6043E">
        <w:rPr>
          <w:rFonts w:ascii="Nekst" w:eastAsia="Times New Roman" w:hAnsi="Nekst" w:cs="Times New Roman"/>
          <w:color w:val="000000"/>
          <w:kern w:val="0"/>
          <w:sz w:val="21"/>
          <w:szCs w:val="21"/>
          <w:lang w:eastAsia="ru-RU"/>
          <w14:ligatures w14:val="none"/>
        </w:rPr>
        <w:t>безакцептное</w:t>
      </w:r>
      <w:proofErr w:type="spellEnd"/>
      <w:r w:rsidRPr="00C6043E">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5.4. Лицензионное вознаграждение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Pass</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Pass</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5.5. Арендная плата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w:t>
      </w:r>
      <w:r w:rsidRPr="00C6043E">
        <w:rPr>
          <w:rFonts w:ascii="Nekst" w:eastAsia="Times New Roman" w:hAnsi="Nekst" w:cs="Times New Roman"/>
          <w:color w:val="000000"/>
          <w:kern w:val="0"/>
          <w:sz w:val="21"/>
          <w:szCs w:val="21"/>
          <w:lang w:eastAsia="ru-RU"/>
          <w14:ligatures w14:val="none"/>
        </w:rPr>
        <w:lastRenderedPageBreak/>
        <w:t xml:space="preserve">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 xml:space="preserve">5.6. Подписки </w:t>
      </w:r>
      <w:proofErr w:type="spellStart"/>
      <w:r w:rsidRPr="00C6043E">
        <w:rPr>
          <w:rFonts w:ascii="Nekst" w:eastAsia="Times New Roman" w:hAnsi="Nekst" w:cs="Times New Roman"/>
          <w:b/>
          <w:bCs/>
          <w:color w:val="000000"/>
          <w:kern w:val="0"/>
          <w:sz w:val="21"/>
          <w:szCs w:val="21"/>
          <w:lang w:eastAsia="ru-RU"/>
          <w14:ligatures w14:val="none"/>
        </w:rPr>
        <w:t>Whoosh</w:t>
      </w:r>
      <w:proofErr w:type="spellEnd"/>
      <w:r w:rsidRPr="00C6043E">
        <w:rPr>
          <w:rFonts w:ascii="Nekst" w:eastAsia="Times New Roman" w:hAnsi="Nekst" w:cs="Times New Roman"/>
          <w:b/>
          <w:bCs/>
          <w:color w:val="000000"/>
          <w:kern w:val="0"/>
          <w:sz w:val="21"/>
          <w:szCs w:val="21"/>
          <w:lang w:eastAsia="ru-RU"/>
          <w14:ligatures w14:val="none"/>
        </w:rPr>
        <w:t xml:space="preserve"> </w:t>
      </w:r>
      <w:proofErr w:type="spellStart"/>
      <w:r w:rsidRPr="00C6043E">
        <w:rPr>
          <w:rFonts w:ascii="Nekst" w:eastAsia="Times New Roman" w:hAnsi="Nekst" w:cs="Times New Roman"/>
          <w:b/>
          <w:bCs/>
          <w:color w:val="000000"/>
          <w:kern w:val="0"/>
          <w:sz w:val="21"/>
          <w:szCs w:val="21"/>
          <w:lang w:eastAsia="ru-RU"/>
          <w14:ligatures w14:val="none"/>
        </w:rPr>
        <w:t>Pass</w:t>
      </w:r>
      <w:proofErr w:type="spellEnd"/>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Pass</w:t>
      </w:r>
      <w:proofErr w:type="spellEnd"/>
      <w:r w:rsidRPr="00C6043E">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C6043E">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C6043E">
        <w:rPr>
          <w:rFonts w:ascii="Nekst" w:eastAsia="Times New Roman" w:hAnsi="Nekst" w:cs="Times New Roman"/>
          <w:color w:val="000000"/>
          <w:kern w:val="0"/>
          <w:sz w:val="21"/>
          <w:szCs w:val="21"/>
          <w:lang w:eastAsia="ru-RU"/>
          <w14:ligatures w14:val="none"/>
        </w:rPr>
        <w:t>Whoosh</w:t>
      </w:r>
      <w:proofErr w:type="spellEnd"/>
      <w:r w:rsidRPr="00C6043E">
        <w:rPr>
          <w:rFonts w:ascii="Nekst" w:eastAsia="Times New Roman" w:hAnsi="Nekst" w:cs="Times New Roman"/>
          <w:color w:val="000000"/>
          <w:kern w:val="0"/>
          <w:sz w:val="21"/>
          <w:szCs w:val="21"/>
          <w:lang w:eastAsia="ru-RU"/>
          <w14:ligatures w14:val="none"/>
        </w:rPr>
        <w:t xml:space="preserve"> </w:t>
      </w:r>
      <w:proofErr w:type="spellStart"/>
      <w:r w:rsidRPr="00C6043E">
        <w:rPr>
          <w:rFonts w:ascii="Nekst" w:eastAsia="Times New Roman" w:hAnsi="Nekst" w:cs="Times New Roman"/>
          <w:color w:val="000000"/>
          <w:kern w:val="0"/>
          <w:sz w:val="21"/>
          <w:szCs w:val="21"/>
          <w:lang w:eastAsia="ru-RU"/>
          <w14:ligatures w14:val="none"/>
        </w:rPr>
        <w:t>Pass</w:t>
      </w:r>
      <w:proofErr w:type="spellEnd"/>
      <w:r w:rsidRPr="00C6043E">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с момента активации Пробного периода;</w:t>
      </w:r>
      <w:r w:rsidRPr="00C6043E">
        <w:rPr>
          <w:rFonts w:ascii="Nekst" w:eastAsia="Times New Roman" w:hAnsi="Nekst" w:cs="Times New Roman"/>
          <w:color w:val="000000"/>
          <w:kern w:val="0"/>
          <w:sz w:val="21"/>
          <w:szCs w:val="21"/>
          <w:lang w:eastAsia="ru-RU"/>
          <w14:ligatures w14:val="none"/>
        </w:rPr>
        <w:br/>
        <w:t xml:space="preserve">с момента поступления полной суммы платы за Подписку на расчетный счет </w:t>
      </w:r>
      <w:r w:rsidRPr="00C6043E">
        <w:rPr>
          <w:rFonts w:ascii="Nekst" w:eastAsia="Times New Roman" w:hAnsi="Nekst" w:cs="Times New Roman"/>
          <w:color w:val="000000"/>
          <w:kern w:val="0"/>
          <w:sz w:val="21"/>
          <w:szCs w:val="21"/>
          <w:lang w:eastAsia="ru-RU"/>
          <w14:ligatures w14:val="none"/>
        </w:rPr>
        <w:lastRenderedPageBreak/>
        <w:t>Правообладателя - в случае, если на момент внесения Пользователем платы за Подписку не действует ранее приобретенная Пользователем Подписка;</w:t>
      </w:r>
      <w:r w:rsidRPr="00C6043E">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C6043E">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C6043E">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C6043E">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C6043E">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C6043E">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C6043E">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C6043E">
        <w:rPr>
          <w:rFonts w:ascii="Nekst" w:eastAsia="Times New Roman" w:hAnsi="Nekst" w:cs="Times New Roman"/>
          <w:color w:val="000000"/>
          <w:kern w:val="0"/>
          <w:sz w:val="21"/>
          <w:szCs w:val="21"/>
          <w:lang w:eastAsia="ru-RU"/>
          <w14:ligatures w14:val="none"/>
        </w:rPr>
        <w:t>push</w:t>
      </w:r>
      <w:proofErr w:type="spellEnd"/>
      <w:r w:rsidRPr="00C6043E">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t>5.6.10. Правообладатель вправе в одностороннем порядке отменить автоматическое продление Подписки на очередной период в следующих случаях:</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5.7. Режим новичка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C6043E">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C6043E">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C6043E">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C6043E">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5.8. Блокировка депозита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5.8 Оферты, сумма депозита, указанная в пункте 5.7.1 может быть списана Правообладателем в оплату поездки полностью или в части, покрывающей недостающую для оплаты поездки сумму.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lastRenderedPageBreak/>
        <w:t>5.9. Порядок списания денежных средств по завершении поездки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лицензионный платеж, указанный в пункте 5.4.2.1 (a) настоящей Оферты (если применимо);</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лицензионный платеж, указанный в пункте 5.4.2.1 (b)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5.8.1, производится сразу после прекращения Аренды. В случае если совокупный размер платежей, указанных в пункте 5.8.1 настоящей Оферты в ходе Аренды СИМ фактически превысил 500 (Пятьсот) рублей, Правообладатель вправе каждый раз в момент превышения указанного лимита списывать (в том числе в ходе Аренды) денежные средства в размере 500 (Пятисот) рублей со счета Пользователя до тех пор, пока Пользователем не прекращена Аренда.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5.9.3. В случае недостатка денежных средств для уплаты платежей, указанных в пункте 5.8.1 настоящей Оферты, или невозможности их списания со счета Пользователя, а также в случае достижения задолженности Пользователя в размере более 500 (пятисот) рублей, Правообладатель вправе в принудительном порядке завершить Аренду СИМ и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5.10. Порядок списания штрафов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4" w:name="lease"/>
      <w:bookmarkEnd w:id="4"/>
      <w:r w:rsidRPr="00C6043E">
        <w:rPr>
          <w:rFonts w:ascii="Nekst" w:eastAsia="Times New Roman" w:hAnsi="Nekst" w:cs="Times New Roman"/>
          <w:b/>
          <w:bCs/>
          <w:color w:val="000000"/>
          <w:kern w:val="0"/>
          <w:sz w:val="21"/>
          <w:szCs w:val="21"/>
          <w:lang w:eastAsia="ru-RU"/>
          <w14:ligatures w14:val="none"/>
        </w:rPr>
        <w:t>6. Срок Аренды (проката)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w:t>
      </w:r>
      <w:r w:rsidRPr="00C6043E">
        <w:rPr>
          <w:rFonts w:ascii="Nekst" w:eastAsia="Times New Roman" w:hAnsi="Nekst" w:cs="Times New Roman"/>
          <w:color w:val="000000"/>
          <w:kern w:val="0"/>
          <w:sz w:val="21"/>
          <w:szCs w:val="21"/>
          <w:lang w:eastAsia="ru-RU"/>
          <w14:ligatures w14:val="none"/>
        </w:rPr>
        <w:lastRenderedPageBreak/>
        <w:t xml:space="preserve">сообщается Правообладателем Пользователю с помощью </w:t>
      </w:r>
      <w:proofErr w:type="spellStart"/>
      <w:r w:rsidRPr="00C6043E">
        <w:rPr>
          <w:rFonts w:ascii="Nekst" w:eastAsia="Times New Roman" w:hAnsi="Nekst" w:cs="Times New Roman"/>
          <w:color w:val="000000"/>
          <w:kern w:val="0"/>
          <w:sz w:val="21"/>
          <w:szCs w:val="21"/>
          <w:lang w:eastAsia="ru-RU"/>
          <w14:ligatures w14:val="none"/>
        </w:rPr>
        <w:t>push</w:t>
      </w:r>
      <w:proofErr w:type="spellEnd"/>
      <w:r w:rsidRPr="00C6043E">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xml:space="preserve"> Пользователю предоставляется возможность пробного бесплатного передвижения на СИМ в пределах 60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60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5" w:name="imd"/>
      <w:bookmarkEnd w:id="5"/>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b/>
          <w:bCs/>
          <w:color w:val="000000"/>
          <w:kern w:val="0"/>
          <w:sz w:val="21"/>
          <w:szCs w:val="21"/>
          <w:lang w:eastAsia="ru-RU"/>
          <w14:ligatures w14:val="none"/>
        </w:rPr>
        <w:t>7. Порядок приема-передачи СИМ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xml:space="preserve">,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xml:space="preserve">,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w:t>
      </w:r>
      <w:r w:rsidRPr="00C6043E">
        <w:rPr>
          <w:rFonts w:ascii="Nekst" w:eastAsia="Times New Roman" w:hAnsi="Nekst" w:cs="Times New Roman"/>
          <w:color w:val="000000"/>
          <w:kern w:val="0"/>
          <w:sz w:val="21"/>
          <w:szCs w:val="21"/>
          <w:lang w:eastAsia="ru-RU"/>
          <w14:ligatures w14:val="none"/>
        </w:rPr>
        <w:lastRenderedPageBreak/>
        <w:t>авторизован, и включенным Bluetooth).</w:t>
      </w:r>
      <w:r w:rsidRPr="00C6043E">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C6043E">
        <w:rPr>
          <w:rFonts w:ascii="Nekst" w:eastAsia="Times New Roman" w:hAnsi="Nekst" w:cs="Times New Roman"/>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достигшим возраста 18 лет.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xml:space="preserve"> (в соответствии с Правилами использования функции </w:t>
      </w:r>
      <w:proofErr w:type="spellStart"/>
      <w:r w:rsidRPr="00C6043E">
        <w:rPr>
          <w:rFonts w:ascii="Nekst" w:eastAsia="Times New Roman" w:hAnsi="Nekst" w:cs="Times New Roman"/>
          <w:color w:val="000000"/>
          <w:kern w:val="0"/>
          <w:sz w:val="21"/>
          <w:szCs w:val="21"/>
          <w:lang w:eastAsia="ru-RU"/>
          <w14:ligatures w14:val="none"/>
        </w:rPr>
        <w:t>wKey</w:t>
      </w:r>
      <w:proofErr w:type="spellEnd"/>
      <w:r w:rsidRPr="00C6043E">
        <w:rPr>
          <w:rFonts w:ascii="Nekst" w:eastAsia="Times New Roman" w:hAnsi="Nekst" w:cs="Times New Roman"/>
          <w:color w:val="000000"/>
          <w:kern w:val="0"/>
          <w:sz w:val="21"/>
          <w:szCs w:val="21"/>
          <w:lang w:eastAsia="ru-RU"/>
          <w14:ligatures w14:val="none"/>
        </w:rPr>
        <w:t>)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C6043E">
        <w:rPr>
          <w:rFonts w:ascii="Cambria" w:eastAsia="Times New Roman" w:hAnsi="Cambria" w:cs="Cambria"/>
          <w:color w:val="000000"/>
          <w:kern w:val="0"/>
          <w:sz w:val="21"/>
          <w:szCs w:val="21"/>
          <w:lang w:eastAsia="ru-RU"/>
          <w14:ligatures w14:val="none"/>
        </w:rPr>
        <w:t> </w:t>
      </w:r>
      <w:hyperlink r:id="rId9"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lastRenderedPageBreak/>
        <w:br/>
        <w:t>7.2. Прием-передача СИМ от Пользователя к Правообладателю при завершении Аренды осуществляется следующим образом:</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C6043E">
        <w:rPr>
          <w:rFonts w:ascii="Nekst" w:eastAsia="Times New Roman" w:hAnsi="Nekst" w:cs="Times New Roman"/>
          <w:color w:val="000000"/>
          <w:kern w:val="0"/>
          <w:sz w:val="21"/>
          <w:szCs w:val="21"/>
          <w:lang w:eastAsia="ru-RU"/>
          <w14:ligatures w14:val="none"/>
        </w:rPr>
        <w:t>общего вида</w:t>
      </w:r>
      <w:proofErr w:type="gramEnd"/>
      <w:r w:rsidRPr="00C6043E">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6" w:name="liab"/>
      <w:bookmarkEnd w:id="6"/>
      <w:r w:rsidRPr="00C6043E">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C6043E">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C6043E">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w:t>
      </w:r>
      <w:r w:rsidRPr="00C6043E">
        <w:rPr>
          <w:rFonts w:ascii="Nekst" w:eastAsia="Times New Roman" w:hAnsi="Nekst" w:cs="Times New Roman"/>
          <w:color w:val="000000"/>
          <w:kern w:val="0"/>
          <w:sz w:val="21"/>
          <w:szCs w:val="21"/>
          <w:lang w:eastAsia="ru-RU"/>
          <w14:ligatures w14:val="none"/>
        </w:rPr>
        <w:lastRenderedPageBreak/>
        <w:t xml:space="preserve">и/или </w:t>
      </w:r>
      <w:proofErr w:type="spellStart"/>
      <w:r w:rsidRPr="00C6043E">
        <w:rPr>
          <w:rFonts w:ascii="Nekst" w:eastAsia="Times New Roman" w:hAnsi="Nekst" w:cs="Times New Roman"/>
          <w:color w:val="000000"/>
          <w:kern w:val="0"/>
          <w:sz w:val="21"/>
          <w:szCs w:val="21"/>
          <w:lang w:eastAsia="ru-RU"/>
          <w14:ligatures w14:val="none"/>
        </w:rPr>
        <w:t>незакрытие</w:t>
      </w:r>
      <w:proofErr w:type="spellEnd"/>
      <w:r w:rsidRPr="00C6043E">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C6043E">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C6043E">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C6043E">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C6043E">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C6043E">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C6043E">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C6043E">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C6043E">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C6043E">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C6043E">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C6043E">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C6043E">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C6043E">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C6043E">
        <w:rPr>
          <w:rFonts w:ascii="Nekst" w:eastAsia="Times New Roman" w:hAnsi="Nekst" w:cs="Times New Roman"/>
          <w:color w:val="000000"/>
          <w:kern w:val="0"/>
          <w:sz w:val="21"/>
          <w:szCs w:val="21"/>
          <w:lang w:eastAsia="ru-RU"/>
          <w14:ligatures w14:val="none"/>
        </w:rPr>
        <w:br/>
        <w:t>8.8. Пользователь уплачивает штраф в размере 10 000 (Десяти тысяч) рублей:</w:t>
      </w:r>
      <w:r w:rsidRPr="00C6043E">
        <w:rPr>
          <w:rFonts w:ascii="Nekst" w:eastAsia="Times New Roman" w:hAnsi="Nekst" w:cs="Times New Roman"/>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C6043E">
        <w:rPr>
          <w:rFonts w:ascii="Nekst" w:eastAsia="Times New Roman" w:hAnsi="Nekst" w:cs="Times New Roman"/>
          <w:color w:val="000000"/>
          <w:kern w:val="0"/>
          <w:sz w:val="21"/>
          <w:szCs w:val="21"/>
          <w:lang w:eastAsia="ru-RU"/>
          <w14:ligatures w14:val="none"/>
        </w:rPr>
        <w:t>СИМу</w:t>
      </w:r>
      <w:proofErr w:type="spellEnd"/>
      <w:r w:rsidRPr="00C6043E">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C6043E">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18 лет и/или не соответствующим иным критериям, указанным в пункте 1.18 настоящей Оферты.</w:t>
      </w:r>
      <w:r w:rsidRPr="00C6043E">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C6043E">
        <w:rPr>
          <w:rFonts w:ascii="Nekst" w:eastAsia="Times New Roman" w:hAnsi="Nekst" w:cs="Times New Roman"/>
          <w:color w:val="000000"/>
          <w:kern w:val="0"/>
          <w:sz w:val="21"/>
          <w:szCs w:val="21"/>
          <w:lang w:eastAsia="ru-RU"/>
          <w14:ligatures w14:val="none"/>
        </w:rPr>
        <w:t>Электросамокатов</w:t>
      </w:r>
      <w:proofErr w:type="spellEnd"/>
      <w:r w:rsidRPr="00C6043E">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C6043E">
        <w:rPr>
          <w:rFonts w:ascii="Nekst" w:eastAsia="Times New Roman" w:hAnsi="Nekst" w:cs="Times New Roman"/>
          <w:color w:val="000000"/>
          <w:kern w:val="0"/>
          <w:sz w:val="21"/>
          <w:szCs w:val="21"/>
          <w:lang w:eastAsia="ru-RU"/>
          <w14:ligatures w14:val="none"/>
        </w:rPr>
        <w:t>Электросамоката</w:t>
      </w:r>
      <w:proofErr w:type="spellEnd"/>
      <w:r w:rsidRPr="00C6043E">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C6043E">
        <w:rPr>
          <w:rFonts w:ascii="Nekst" w:eastAsia="Times New Roman" w:hAnsi="Nekst" w:cs="Times New Roman"/>
          <w:color w:val="000000"/>
          <w:kern w:val="0"/>
          <w:sz w:val="21"/>
          <w:szCs w:val="21"/>
          <w:lang w:eastAsia="ru-RU"/>
          <w14:ligatures w14:val="none"/>
        </w:rPr>
        <w:br/>
        <w:t xml:space="preserve">8.10. Пользователь уплачивает штраф в размере 100 000 (Ста тысяч) рублей при </w:t>
      </w:r>
      <w:r w:rsidRPr="00C6043E">
        <w:rPr>
          <w:rFonts w:ascii="Nekst" w:eastAsia="Times New Roman" w:hAnsi="Nekst" w:cs="Times New Roman"/>
          <w:color w:val="000000"/>
          <w:kern w:val="0"/>
          <w:sz w:val="21"/>
          <w:szCs w:val="21"/>
          <w:lang w:eastAsia="ru-RU"/>
          <w14:ligatures w14:val="none"/>
        </w:rPr>
        <w:lastRenderedPageBreak/>
        <w:t>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C6043E">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C6043E">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C6043E">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C6043E">
        <w:rPr>
          <w:rFonts w:ascii="Nekst" w:eastAsia="Times New Roman" w:hAnsi="Nekst" w:cs="Times New Roman"/>
          <w:color w:val="000000"/>
          <w:kern w:val="0"/>
          <w:sz w:val="21"/>
          <w:szCs w:val="21"/>
          <w:lang w:eastAsia="ru-RU"/>
          <w14:ligatures w14:val="none"/>
        </w:rPr>
        <w:br/>
        <w:t>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w:t>
      </w:r>
      <w:r w:rsidRPr="00C6043E">
        <w:rPr>
          <w:rFonts w:ascii="Nekst" w:eastAsia="Times New Roman" w:hAnsi="Nekst" w:cs="Times New Roman"/>
          <w:color w:val="000000"/>
          <w:kern w:val="0"/>
          <w:sz w:val="21"/>
          <w:szCs w:val="21"/>
          <w:lang w:eastAsia="ru-RU"/>
          <w14:ligatures w14:val="none"/>
        </w:rPr>
        <w:br/>
        <w:t xml:space="preserve">Пользователь обязуется в полном объеме возместить ущерб, причиненный его действиями как третьим лицам, так и </w:t>
      </w:r>
      <w:proofErr w:type="spellStart"/>
      <w:r w:rsidRPr="00C6043E">
        <w:rPr>
          <w:rFonts w:ascii="Nekst" w:eastAsia="Times New Roman" w:hAnsi="Nekst" w:cs="Times New Roman"/>
          <w:color w:val="000000"/>
          <w:kern w:val="0"/>
          <w:sz w:val="21"/>
          <w:szCs w:val="21"/>
          <w:lang w:eastAsia="ru-RU"/>
          <w14:ligatures w14:val="none"/>
        </w:rPr>
        <w:t>Правообладетелю</w:t>
      </w:r>
      <w:proofErr w:type="spellEnd"/>
      <w:r w:rsidRPr="00C6043E">
        <w:rPr>
          <w:rFonts w:ascii="Nekst" w:eastAsia="Times New Roman" w:hAnsi="Nekst" w:cs="Times New Roman"/>
          <w:color w:val="000000"/>
          <w:kern w:val="0"/>
          <w:sz w:val="21"/>
          <w:szCs w:val="21"/>
          <w:lang w:eastAsia="ru-RU"/>
          <w14:ligatures w14:val="none"/>
        </w:rPr>
        <w:t>.</w:t>
      </w:r>
      <w:r w:rsidRPr="00C6043E">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C6043E">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C6043E">
        <w:rPr>
          <w:rFonts w:ascii="Nekst" w:eastAsia="Times New Roman" w:hAnsi="Nekst" w:cs="Times New Roman"/>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C6043E">
        <w:rPr>
          <w:rFonts w:ascii="Nekst" w:eastAsia="Times New Roman" w:hAnsi="Nekst" w:cs="Times New Roman"/>
          <w:color w:val="000000"/>
          <w:kern w:val="0"/>
          <w:sz w:val="21"/>
          <w:szCs w:val="21"/>
          <w:lang w:eastAsia="ru-RU"/>
          <w14:ligatures w14:val="none"/>
        </w:rPr>
        <w:br/>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7" w:name="grounds"/>
      <w:bookmarkEnd w:id="7"/>
      <w:r w:rsidRPr="00C6043E">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C6043E">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C6043E">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C6043E">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C6043E">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C6043E">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C6043E">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C6043E">
        <w:rPr>
          <w:rFonts w:ascii="Nekst" w:eastAsia="Times New Roman" w:hAnsi="Nekst" w:cs="Times New Roman"/>
          <w:color w:val="000000"/>
          <w:kern w:val="0"/>
          <w:sz w:val="21"/>
          <w:szCs w:val="21"/>
          <w:lang w:eastAsia="ru-RU"/>
          <w14:ligatures w14:val="none"/>
        </w:rPr>
        <w:br/>
        <w:t xml:space="preserve">9.2.7. при любом нарушении Пользователем Договора, влекущем нарушение или создающим угрозу нарушения исключительного права Правообладателя на </w:t>
      </w:r>
      <w:r w:rsidRPr="00C6043E">
        <w:rPr>
          <w:rFonts w:ascii="Nekst" w:eastAsia="Times New Roman" w:hAnsi="Nekst" w:cs="Times New Roman"/>
          <w:color w:val="000000"/>
          <w:kern w:val="0"/>
          <w:sz w:val="21"/>
          <w:szCs w:val="21"/>
          <w:lang w:eastAsia="ru-RU"/>
          <w14:ligatures w14:val="none"/>
        </w:rPr>
        <w:lastRenderedPageBreak/>
        <w:t>Мобильное приложение либо исключительного права третьих лиц;</w:t>
      </w:r>
      <w:r w:rsidRPr="00C6043E">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C6043E">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C6043E">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C6043E">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C6043E">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C6043E">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18 лет и/или не соответствуют иным критериям, указанным в пункте 1.18 Оферты;</w:t>
      </w:r>
      <w:r w:rsidRPr="00C6043E">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C6043E">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C6043E">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C6043E">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C6043E">
        <w:rPr>
          <w:rFonts w:ascii="Cambria" w:eastAsia="Times New Roman" w:hAnsi="Cambria" w:cs="Cambria"/>
          <w:color w:val="000000"/>
          <w:kern w:val="0"/>
          <w:sz w:val="21"/>
          <w:szCs w:val="21"/>
          <w:lang w:eastAsia="ru-RU"/>
          <w14:ligatures w14:val="none"/>
        </w:rPr>
        <w:t> </w:t>
      </w:r>
      <w:hyperlink r:id="rId10"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C6043E">
        <w:rPr>
          <w:rFonts w:ascii="Cambria" w:eastAsia="Times New Roman" w:hAnsi="Cambria" w:cs="Cambria"/>
          <w:color w:val="000000"/>
          <w:kern w:val="0"/>
          <w:sz w:val="21"/>
          <w:szCs w:val="21"/>
          <w:lang w:eastAsia="ru-RU"/>
          <w14:ligatures w14:val="none"/>
        </w:rPr>
        <w:t> </w:t>
      </w:r>
      <w:r w:rsidRPr="00C6043E">
        <w:rPr>
          <w:rFonts w:ascii="Nekst" w:eastAsia="Times New Roman" w:hAnsi="Nekst" w:cs="Times New Roman"/>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 xml:space="preserve">9.7. По всем другим основаниям, которые не перечислены в пунктах 9.2 и 9.4 </w:t>
      </w:r>
      <w:r w:rsidRPr="00C6043E">
        <w:rPr>
          <w:rFonts w:ascii="Nekst" w:eastAsia="Times New Roman" w:hAnsi="Nekst" w:cs="Times New Roman"/>
          <w:color w:val="000000"/>
          <w:kern w:val="0"/>
          <w:sz w:val="21"/>
          <w:szCs w:val="21"/>
          <w:lang w:eastAsia="ru-RU"/>
          <w14:ligatures w14:val="none"/>
        </w:rPr>
        <w:lastRenderedPageBreak/>
        <w:t>настоящей Оферты и не предусмотрены действующим законодательством, расторжение Договора возможно в судебном порядке.</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C6043E">
        <w:rPr>
          <w:rFonts w:ascii="Cambria" w:eastAsia="Times New Roman" w:hAnsi="Cambria" w:cs="Cambria"/>
          <w:color w:val="000000"/>
          <w:kern w:val="0"/>
          <w:sz w:val="21"/>
          <w:szCs w:val="21"/>
          <w:lang w:eastAsia="ru-RU"/>
          <w14:ligatures w14:val="none"/>
        </w:rPr>
        <w:t> </w:t>
      </w:r>
      <w:hyperlink r:id="rId11"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C6043E">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8" w:name="force"/>
      <w:bookmarkEnd w:id="8"/>
      <w:r w:rsidRPr="00C6043E">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C6043E">
        <w:rPr>
          <w:rFonts w:ascii="Cambria" w:eastAsia="Times New Roman" w:hAnsi="Cambria" w:cs="Cambria"/>
          <w:color w:val="000000"/>
          <w:kern w:val="0"/>
          <w:sz w:val="21"/>
          <w:szCs w:val="21"/>
          <w:lang w:eastAsia="ru-RU"/>
          <w14:ligatures w14:val="none"/>
        </w:rPr>
        <w:t> </w:t>
      </w:r>
      <w:hyperlink r:id="rId12" w:tgtFrame="_blank" w:history="1">
        <w:r w:rsidRPr="00C6043E">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C6043E" w:rsidRPr="00C6043E" w:rsidRDefault="00C6043E" w:rsidP="00C6043E">
      <w:pPr>
        <w:rPr>
          <w:rFonts w:ascii="Nekst" w:eastAsia="Times New Roman" w:hAnsi="Nekst" w:cs="Times New Roman"/>
          <w:color w:val="000000"/>
          <w:kern w:val="0"/>
          <w:sz w:val="21"/>
          <w:szCs w:val="21"/>
          <w:lang w:eastAsia="ru-RU"/>
          <w14:ligatures w14:val="none"/>
        </w:rPr>
      </w:pPr>
      <w:bookmarkStart w:id="9" w:name="term"/>
      <w:bookmarkEnd w:id="9"/>
      <w:r w:rsidRPr="00C6043E">
        <w:rPr>
          <w:rFonts w:ascii="Nekst" w:eastAsia="Times New Roman" w:hAnsi="Nekst" w:cs="Times New Roman"/>
          <w:b/>
          <w:bCs/>
          <w:color w:val="000000"/>
          <w:kern w:val="0"/>
          <w:sz w:val="21"/>
          <w:szCs w:val="21"/>
          <w:lang w:eastAsia="ru-RU"/>
          <w14:ligatures w14:val="none"/>
        </w:rPr>
        <w:t>11. Срок действия Договора</w:t>
      </w:r>
      <w:r w:rsidRPr="00C6043E">
        <w:rPr>
          <w:rFonts w:ascii="Nekst" w:eastAsia="Times New Roman" w:hAnsi="Nekst" w:cs="Times New Roman"/>
          <w:color w:val="000000"/>
          <w:kern w:val="0"/>
          <w:sz w:val="21"/>
          <w:szCs w:val="21"/>
          <w:lang w:eastAsia="ru-RU"/>
          <w14:ligatures w14:val="none"/>
        </w:rPr>
        <w:br/>
      </w:r>
      <w:r w:rsidRPr="00C6043E">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C6043E" w:rsidRPr="00C6043E" w:rsidRDefault="00C6043E" w:rsidP="00C6043E">
      <w:pPr>
        <w:rPr>
          <w:rFonts w:ascii="Nekst" w:eastAsia="Times New Roman" w:hAnsi="Nekst" w:cs="Times New Roman"/>
          <w:color w:val="000000"/>
          <w:kern w:val="0"/>
          <w:sz w:val="30"/>
          <w:szCs w:val="30"/>
          <w:lang w:eastAsia="ru-RU"/>
          <w14:ligatures w14:val="none"/>
        </w:rPr>
      </w:pPr>
      <w:bookmarkStart w:id="10" w:name="misc"/>
      <w:bookmarkEnd w:id="10"/>
      <w:r w:rsidRPr="00C6043E">
        <w:rPr>
          <w:rFonts w:ascii="Nekst" w:eastAsia="Times New Roman" w:hAnsi="Nekst" w:cs="Times New Roman"/>
          <w:b/>
          <w:bCs/>
          <w:color w:val="000000"/>
          <w:kern w:val="0"/>
          <w:lang w:eastAsia="ru-RU"/>
          <w14:ligatures w14:val="none"/>
        </w:rPr>
        <w:t>12. Иные условия Договора</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lastRenderedPageBreak/>
        <w:br/>
      </w:r>
      <w:r w:rsidRPr="00C6043E">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ОГРН 1187746542180; ИНН 9717068640</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C6043E">
        <w:rPr>
          <w:rFonts w:ascii="Nekst" w:eastAsia="Times New Roman" w:hAnsi="Nekst" w:cs="Times New Roman"/>
          <w:color w:val="000000"/>
          <w:kern w:val="0"/>
          <w:bdr w:val="none" w:sz="0" w:space="0" w:color="auto" w:frame="1"/>
          <w:lang w:eastAsia="ru-RU"/>
          <w14:ligatures w14:val="none"/>
        </w:rPr>
        <w:t>hello@whoosh.bike</w:t>
      </w:r>
      <w:proofErr w:type="spellEnd"/>
      <w:r w:rsidRPr="00C6043E">
        <w:rPr>
          <w:rFonts w:ascii="Nekst" w:eastAsia="Times New Roman" w:hAnsi="Nekst" w:cs="Times New Roman"/>
          <w:color w:val="000000"/>
          <w:kern w:val="0"/>
          <w:bdr w:val="none" w:sz="0" w:space="0" w:color="auto" w:frame="1"/>
          <w:lang w:eastAsia="ru-RU"/>
          <w14:ligatures w14:val="none"/>
        </w:rPr>
        <w:t xml:space="preserve"> или</w:t>
      </w:r>
      <w:r w:rsidRPr="00C6043E">
        <w:rPr>
          <w:rFonts w:ascii="Nekst" w:eastAsia="Times New Roman" w:hAnsi="Nekst" w:cs="Times New Roman"/>
          <w:color w:val="000000"/>
          <w:kern w:val="0"/>
          <w:sz w:val="30"/>
          <w:szCs w:val="30"/>
          <w:lang w:eastAsia="ru-RU"/>
          <w14:ligatures w14:val="none"/>
        </w:rPr>
        <w:br/>
      </w:r>
      <w:r w:rsidRPr="00C6043E">
        <w:rPr>
          <w:rFonts w:ascii="Nekst" w:eastAsia="Times New Roman" w:hAnsi="Nekst" w:cs="Times New Roman"/>
          <w:color w:val="000000"/>
          <w:kern w:val="0"/>
          <w:bdr w:val="none" w:sz="0" w:space="0" w:color="auto" w:frame="1"/>
          <w:lang w:eastAsia="ru-RU"/>
          <w14:ligatures w14:val="none"/>
        </w:rPr>
        <w:t xml:space="preserve">Служба поддержки пользователей </w:t>
      </w:r>
      <w:proofErr w:type="spellStart"/>
      <w:r w:rsidRPr="00C6043E">
        <w:rPr>
          <w:rFonts w:ascii="Nekst" w:eastAsia="Times New Roman" w:hAnsi="Nekst" w:cs="Times New Roman"/>
          <w:color w:val="000000"/>
          <w:kern w:val="0"/>
          <w:bdr w:val="none" w:sz="0" w:space="0" w:color="auto" w:frame="1"/>
          <w:lang w:eastAsia="ru-RU"/>
          <w14:ligatures w14:val="none"/>
        </w:rPr>
        <w:t>support@whoosh.bike</w:t>
      </w:r>
      <w:proofErr w:type="spellEnd"/>
    </w:p>
    <w:p w:rsidR="00C6043E" w:rsidRPr="00C6043E" w:rsidRDefault="00C6043E">
      <w:pPr>
        <w:rPr>
          <w:lang w:val="en-US"/>
        </w:rPr>
      </w:pPr>
    </w:p>
    <w:sectPr w:rsidR="00C6043E" w:rsidRPr="00C60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1261"/>
    <w:multiLevelType w:val="multilevel"/>
    <w:tmpl w:val="9626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154EE"/>
    <w:multiLevelType w:val="multilevel"/>
    <w:tmpl w:val="0AF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D3C5D"/>
    <w:multiLevelType w:val="multilevel"/>
    <w:tmpl w:val="1D4E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E70FB"/>
    <w:multiLevelType w:val="multilevel"/>
    <w:tmpl w:val="2C14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747C1"/>
    <w:multiLevelType w:val="multilevel"/>
    <w:tmpl w:val="DAF8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607B1"/>
    <w:multiLevelType w:val="multilevel"/>
    <w:tmpl w:val="8A4C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160190">
    <w:abstractNumId w:val="0"/>
  </w:num>
  <w:num w:numId="2" w16cid:durableId="284577430">
    <w:abstractNumId w:val="2"/>
  </w:num>
  <w:num w:numId="3" w16cid:durableId="353073082">
    <w:abstractNumId w:val="1"/>
  </w:num>
  <w:num w:numId="4" w16cid:durableId="445778756">
    <w:abstractNumId w:val="5"/>
  </w:num>
  <w:num w:numId="5" w16cid:durableId="554195295">
    <w:abstractNumId w:val="4"/>
  </w:num>
  <w:num w:numId="6" w16cid:durableId="305093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3E"/>
    <w:rsid w:val="001B2191"/>
    <w:rsid w:val="004B20BE"/>
    <w:rsid w:val="00BB2502"/>
    <w:rsid w:val="00C6043E"/>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AE51D16"/>
  <w15:chartTrackingRefBased/>
  <w15:docId w15:val="{B7408B3C-4C4C-3644-9462-2B059D3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043E"/>
    <w:rPr>
      <w:b/>
      <w:bCs/>
    </w:rPr>
  </w:style>
  <w:style w:type="character" w:styleId="a4">
    <w:name w:val="Emphasis"/>
    <w:basedOn w:val="a0"/>
    <w:uiPriority w:val="20"/>
    <w:qFormat/>
    <w:rsid w:val="00C6043E"/>
    <w:rPr>
      <w:i/>
      <w:iCs/>
    </w:rPr>
  </w:style>
  <w:style w:type="character" w:styleId="a5">
    <w:name w:val="Hyperlink"/>
    <w:basedOn w:val="a0"/>
    <w:uiPriority w:val="99"/>
    <w:semiHidden/>
    <w:unhideWhenUsed/>
    <w:rsid w:val="00C60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99122">
      <w:bodyDiv w:val="1"/>
      <w:marLeft w:val="0"/>
      <w:marRight w:val="0"/>
      <w:marTop w:val="0"/>
      <w:marBottom w:val="0"/>
      <w:divBdr>
        <w:top w:val="none" w:sz="0" w:space="0" w:color="auto"/>
        <w:left w:val="none" w:sz="0" w:space="0" w:color="auto"/>
        <w:bottom w:val="none" w:sz="0" w:space="0" w:color="auto"/>
        <w:right w:val="none" w:sz="0" w:space="0" w:color="auto"/>
      </w:divBdr>
      <w:divsChild>
        <w:div w:id="460270898">
          <w:marLeft w:val="0"/>
          <w:marRight w:val="0"/>
          <w:marTop w:val="0"/>
          <w:marBottom w:val="0"/>
          <w:divBdr>
            <w:top w:val="none" w:sz="0" w:space="0" w:color="auto"/>
            <w:left w:val="none" w:sz="0" w:space="0" w:color="auto"/>
            <w:bottom w:val="none" w:sz="0" w:space="0" w:color="auto"/>
            <w:right w:val="none" w:sz="0" w:space="0" w:color="auto"/>
          </w:divBdr>
          <w:divsChild>
            <w:div w:id="1603680541">
              <w:marLeft w:val="0"/>
              <w:marRight w:val="0"/>
              <w:marTop w:val="0"/>
              <w:marBottom w:val="0"/>
              <w:divBdr>
                <w:top w:val="none" w:sz="0" w:space="0" w:color="auto"/>
                <w:left w:val="none" w:sz="0" w:space="0" w:color="auto"/>
                <w:bottom w:val="none" w:sz="0" w:space="0" w:color="auto"/>
                <w:right w:val="none" w:sz="0" w:space="0" w:color="auto"/>
              </w:divBdr>
              <w:divsChild>
                <w:div w:id="816846492">
                  <w:marLeft w:val="0"/>
                  <w:marRight w:val="0"/>
                  <w:marTop w:val="0"/>
                  <w:marBottom w:val="0"/>
                  <w:divBdr>
                    <w:top w:val="none" w:sz="0" w:space="0" w:color="auto"/>
                    <w:left w:val="none" w:sz="0" w:space="0" w:color="auto"/>
                    <w:bottom w:val="none" w:sz="0" w:space="0" w:color="auto"/>
                    <w:right w:val="none" w:sz="0" w:space="0" w:color="auto"/>
                  </w:divBdr>
                  <w:divsChild>
                    <w:div w:id="1240865098">
                      <w:marLeft w:val="300"/>
                      <w:marRight w:val="300"/>
                      <w:marTop w:val="0"/>
                      <w:marBottom w:val="0"/>
                      <w:divBdr>
                        <w:top w:val="none" w:sz="0" w:space="0" w:color="auto"/>
                        <w:left w:val="none" w:sz="0" w:space="0" w:color="auto"/>
                        <w:bottom w:val="none" w:sz="0" w:space="0" w:color="auto"/>
                        <w:right w:val="none" w:sz="0" w:space="0" w:color="auto"/>
                      </w:divBdr>
                      <w:divsChild>
                        <w:div w:id="1297174509">
                          <w:marLeft w:val="0"/>
                          <w:marRight w:val="0"/>
                          <w:marTop w:val="0"/>
                          <w:marBottom w:val="0"/>
                          <w:divBdr>
                            <w:top w:val="none" w:sz="0" w:space="0" w:color="auto"/>
                            <w:left w:val="none" w:sz="0" w:space="0" w:color="auto"/>
                            <w:bottom w:val="none" w:sz="0" w:space="0" w:color="auto"/>
                            <w:right w:val="none" w:sz="0" w:space="0" w:color="auto"/>
                          </w:divBdr>
                          <w:divsChild>
                            <w:div w:id="13260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81159">
          <w:marLeft w:val="0"/>
          <w:marRight w:val="0"/>
          <w:marTop w:val="0"/>
          <w:marBottom w:val="0"/>
          <w:divBdr>
            <w:top w:val="none" w:sz="0" w:space="0" w:color="auto"/>
            <w:left w:val="none" w:sz="0" w:space="0" w:color="auto"/>
            <w:bottom w:val="none" w:sz="0" w:space="0" w:color="auto"/>
            <w:right w:val="none" w:sz="0" w:space="0" w:color="auto"/>
          </w:divBdr>
          <w:divsChild>
            <w:div w:id="1647540619">
              <w:marLeft w:val="0"/>
              <w:marRight w:val="0"/>
              <w:marTop w:val="0"/>
              <w:marBottom w:val="0"/>
              <w:divBdr>
                <w:top w:val="none" w:sz="0" w:space="0" w:color="auto"/>
                <w:left w:val="none" w:sz="0" w:space="0" w:color="auto"/>
                <w:bottom w:val="none" w:sz="0" w:space="0" w:color="auto"/>
                <w:right w:val="none" w:sz="0" w:space="0" w:color="auto"/>
              </w:divBdr>
              <w:divsChild>
                <w:div w:id="138036034">
                  <w:marLeft w:val="0"/>
                  <w:marRight w:val="0"/>
                  <w:marTop w:val="0"/>
                  <w:marBottom w:val="0"/>
                  <w:divBdr>
                    <w:top w:val="none" w:sz="0" w:space="0" w:color="auto"/>
                    <w:left w:val="none" w:sz="0" w:space="0" w:color="auto"/>
                    <w:bottom w:val="none" w:sz="0" w:space="0" w:color="auto"/>
                    <w:right w:val="none" w:sz="0" w:space="0" w:color="auto"/>
                  </w:divBdr>
                  <w:divsChild>
                    <w:div w:id="2051176263">
                      <w:marLeft w:val="300"/>
                      <w:marRight w:val="300"/>
                      <w:marTop w:val="0"/>
                      <w:marBottom w:val="0"/>
                      <w:divBdr>
                        <w:top w:val="none" w:sz="0" w:space="0" w:color="auto"/>
                        <w:left w:val="none" w:sz="0" w:space="0" w:color="auto"/>
                        <w:bottom w:val="none" w:sz="0" w:space="0" w:color="auto"/>
                        <w:right w:val="none" w:sz="0" w:space="0" w:color="auto"/>
                      </w:divBdr>
                      <w:divsChild>
                        <w:div w:id="228157240">
                          <w:marLeft w:val="0"/>
                          <w:marRight w:val="0"/>
                          <w:marTop w:val="0"/>
                          <w:marBottom w:val="0"/>
                          <w:divBdr>
                            <w:top w:val="none" w:sz="0" w:space="0" w:color="auto"/>
                            <w:left w:val="none" w:sz="0" w:space="0" w:color="auto"/>
                            <w:bottom w:val="none" w:sz="0" w:space="0" w:color="auto"/>
                            <w:right w:val="none" w:sz="0" w:space="0" w:color="auto"/>
                          </w:divBdr>
                          <w:divsChild>
                            <w:div w:id="20368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5393">
          <w:marLeft w:val="0"/>
          <w:marRight w:val="0"/>
          <w:marTop w:val="0"/>
          <w:marBottom w:val="0"/>
          <w:divBdr>
            <w:top w:val="none" w:sz="0" w:space="0" w:color="auto"/>
            <w:left w:val="none" w:sz="0" w:space="0" w:color="auto"/>
            <w:bottom w:val="none" w:sz="0" w:space="0" w:color="auto"/>
            <w:right w:val="none" w:sz="0" w:space="0" w:color="auto"/>
          </w:divBdr>
          <w:divsChild>
            <w:div w:id="486022195">
              <w:marLeft w:val="0"/>
              <w:marRight w:val="0"/>
              <w:marTop w:val="0"/>
              <w:marBottom w:val="0"/>
              <w:divBdr>
                <w:top w:val="none" w:sz="0" w:space="0" w:color="auto"/>
                <w:left w:val="none" w:sz="0" w:space="0" w:color="auto"/>
                <w:bottom w:val="none" w:sz="0" w:space="0" w:color="auto"/>
                <w:right w:val="none" w:sz="0" w:space="0" w:color="auto"/>
              </w:divBdr>
              <w:divsChild>
                <w:div w:id="1481535546">
                  <w:marLeft w:val="0"/>
                  <w:marRight w:val="0"/>
                  <w:marTop w:val="0"/>
                  <w:marBottom w:val="0"/>
                  <w:divBdr>
                    <w:top w:val="none" w:sz="0" w:space="0" w:color="auto"/>
                    <w:left w:val="none" w:sz="0" w:space="0" w:color="auto"/>
                    <w:bottom w:val="none" w:sz="0" w:space="0" w:color="auto"/>
                    <w:right w:val="none" w:sz="0" w:space="0" w:color="auto"/>
                  </w:divBdr>
                  <w:divsChild>
                    <w:div w:id="603654607">
                      <w:marLeft w:val="300"/>
                      <w:marRight w:val="300"/>
                      <w:marTop w:val="0"/>
                      <w:marBottom w:val="0"/>
                      <w:divBdr>
                        <w:top w:val="none" w:sz="0" w:space="0" w:color="auto"/>
                        <w:left w:val="none" w:sz="0" w:space="0" w:color="auto"/>
                        <w:bottom w:val="none" w:sz="0" w:space="0" w:color="auto"/>
                        <w:right w:val="none" w:sz="0" w:space="0" w:color="auto"/>
                      </w:divBdr>
                      <w:divsChild>
                        <w:div w:id="2025324862">
                          <w:marLeft w:val="0"/>
                          <w:marRight w:val="0"/>
                          <w:marTop w:val="0"/>
                          <w:marBottom w:val="0"/>
                          <w:divBdr>
                            <w:top w:val="none" w:sz="0" w:space="0" w:color="auto"/>
                            <w:left w:val="none" w:sz="0" w:space="0" w:color="auto"/>
                            <w:bottom w:val="none" w:sz="0" w:space="0" w:color="auto"/>
                            <w:right w:val="none" w:sz="0" w:space="0" w:color="auto"/>
                          </w:divBdr>
                          <w:divsChild>
                            <w:div w:id="16952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163965">
          <w:marLeft w:val="0"/>
          <w:marRight w:val="0"/>
          <w:marTop w:val="0"/>
          <w:marBottom w:val="0"/>
          <w:divBdr>
            <w:top w:val="none" w:sz="0" w:space="0" w:color="auto"/>
            <w:left w:val="none" w:sz="0" w:space="0" w:color="auto"/>
            <w:bottom w:val="none" w:sz="0" w:space="0" w:color="auto"/>
            <w:right w:val="none" w:sz="0" w:space="0" w:color="auto"/>
          </w:divBdr>
          <w:divsChild>
            <w:div w:id="2081831114">
              <w:marLeft w:val="0"/>
              <w:marRight w:val="0"/>
              <w:marTop w:val="0"/>
              <w:marBottom w:val="0"/>
              <w:divBdr>
                <w:top w:val="none" w:sz="0" w:space="0" w:color="auto"/>
                <w:left w:val="none" w:sz="0" w:space="0" w:color="auto"/>
                <w:bottom w:val="none" w:sz="0" w:space="0" w:color="auto"/>
                <w:right w:val="none" w:sz="0" w:space="0" w:color="auto"/>
              </w:divBdr>
              <w:divsChild>
                <w:div w:id="1756438320">
                  <w:marLeft w:val="0"/>
                  <w:marRight w:val="0"/>
                  <w:marTop w:val="0"/>
                  <w:marBottom w:val="0"/>
                  <w:divBdr>
                    <w:top w:val="none" w:sz="0" w:space="0" w:color="auto"/>
                    <w:left w:val="none" w:sz="0" w:space="0" w:color="auto"/>
                    <w:bottom w:val="none" w:sz="0" w:space="0" w:color="auto"/>
                    <w:right w:val="none" w:sz="0" w:space="0" w:color="auto"/>
                  </w:divBdr>
                  <w:divsChild>
                    <w:div w:id="75397128">
                      <w:marLeft w:val="300"/>
                      <w:marRight w:val="300"/>
                      <w:marTop w:val="0"/>
                      <w:marBottom w:val="0"/>
                      <w:divBdr>
                        <w:top w:val="none" w:sz="0" w:space="0" w:color="auto"/>
                        <w:left w:val="none" w:sz="0" w:space="0" w:color="auto"/>
                        <w:bottom w:val="none" w:sz="0" w:space="0" w:color="auto"/>
                        <w:right w:val="none" w:sz="0" w:space="0" w:color="auto"/>
                      </w:divBdr>
                      <w:divsChild>
                        <w:div w:id="1426463559">
                          <w:marLeft w:val="0"/>
                          <w:marRight w:val="0"/>
                          <w:marTop w:val="0"/>
                          <w:marBottom w:val="0"/>
                          <w:divBdr>
                            <w:top w:val="none" w:sz="0" w:space="0" w:color="auto"/>
                            <w:left w:val="none" w:sz="0" w:space="0" w:color="auto"/>
                            <w:bottom w:val="none" w:sz="0" w:space="0" w:color="auto"/>
                            <w:right w:val="none" w:sz="0" w:space="0" w:color="auto"/>
                          </w:divBdr>
                          <w:divsChild>
                            <w:div w:id="14356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44290">
          <w:marLeft w:val="0"/>
          <w:marRight w:val="0"/>
          <w:marTop w:val="0"/>
          <w:marBottom w:val="0"/>
          <w:divBdr>
            <w:top w:val="none" w:sz="0" w:space="0" w:color="auto"/>
            <w:left w:val="none" w:sz="0" w:space="0" w:color="auto"/>
            <w:bottom w:val="none" w:sz="0" w:space="0" w:color="auto"/>
            <w:right w:val="none" w:sz="0" w:space="0" w:color="auto"/>
          </w:divBdr>
          <w:divsChild>
            <w:div w:id="52315516">
              <w:marLeft w:val="0"/>
              <w:marRight w:val="0"/>
              <w:marTop w:val="0"/>
              <w:marBottom w:val="0"/>
              <w:divBdr>
                <w:top w:val="none" w:sz="0" w:space="0" w:color="auto"/>
                <w:left w:val="none" w:sz="0" w:space="0" w:color="auto"/>
                <w:bottom w:val="none" w:sz="0" w:space="0" w:color="auto"/>
                <w:right w:val="none" w:sz="0" w:space="0" w:color="auto"/>
              </w:divBdr>
              <w:divsChild>
                <w:div w:id="648171659">
                  <w:marLeft w:val="0"/>
                  <w:marRight w:val="0"/>
                  <w:marTop w:val="0"/>
                  <w:marBottom w:val="0"/>
                  <w:divBdr>
                    <w:top w:val="none" w:sz="0" w:space="0" w:color="auto"/>
                    <w:left w:val="none" w:sz="0" w:space="0" w:color="auto"/>
                    <w:bottom w:val="none" w:sz="0" w:space="0" w:color="auto"/>
                    <w:right w:val="none" w:sz="0" w:space="0" w:color="auto"/>
                  </w:divBdr>
                  <w:divsChild>
                    <w:div w:id="603415700">
                      <w:marLeft w:val="300"/>
                      <w:marRight w:val="300"/>
                      <w:marTop w:val="0"/>
                      <w:marBottom w:val="0"/>
                      <w:divBdr>
                        <w:top w:val="none" w:sz="0" w:space="0" w:color="auto"/>
                        <w:left w:val="none" w:sz="0" w:space="0" w:color="auto"/>
                        <w:bottom w:val="none" w:sz="0" w:space="0" w:color="auto"/>
                        <w:right w:val="none" w:sz="0" w:space="0" w:color="auto"/>
                      </w:divBdr>
                      <w:divsChild>
                        <w:div w:id="41827677">
                          <w:marLeft w:val="0"/>
                          <w:marRight w:val="0"/>
                          <w:marTop w:val="0"/>
                          <w:marBottom w:val="0"/>
                          <w:divBdr>
                            <w:top w:val="none" w:sz="0" w:space="0" w:color="auto"/>
                            <w:left w:val="none" w:sz="0" w:space="0" w:color="auto"/>
                            <w:bottom w:val="none" w:sz="0" w:space="0" w:color="auto"/>
                            <w:right w:val="none" w:sz="0" w:space="0" w:color="auto"/>
                          </w:divBdr>
                          <w:divsChild>
                            <w:div w:id="1286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0987">
          <w:marLeft w:val="0"/>
          <w:marRight w:val="0"/>
          <w:marTop w:val="0"/>
          <w:marBottom w:val="0"/>
          <w:divBdr>
            <w:top w:val="none" w:sz="0" w:space="0" w:color="auto"/>
            <w:left w:val="none" w:sz="0" w:space="0" w:color="auto"/>
            <w:bottom w:val="none" w:sz="0" w:space="0" w:color="auto"/>
            <w:right w:val="none" w:sz="0" w:space="0" w:color="auto"/>
          </w:divBdr>
          <w:divsChild>
            <w:div w:id="2103061340">
              <w:marLeft w:val="0"/>
              <w:marRight w:val="0"/>
              <w:marTop w:val="0"/>
              <w:marBottom w:val="0"/>
              <w:divBdr>
                <w:top w:val="none" w:sz="0" w:space="0" w:color="auto"/>
                <w:left w:val="none" w:sz="0" w:space="0" w:color="auto"/>
                <w:bottom w:val="none" w:sz="0" w:space="0" w:color="auto"/>
                <w:right w:val="none" w:sz="0" w:space="0" w:color="auto"/>
              </w:divBdr>
              <w:divsChild>
                <w:div w:id="591084131">
                  <w:marLeft w:val="0"/>
                  <w:marRight w:val="0"/>
                  <w:marTop w:val="0"/>
                  <w:marBottom w:val="0"/>
                  <w:divBdr>
                    <w:top w:val="none" w:sz="0" w:space="0" w:color="auto"/>
                    <w:left w:val="none" w:sz="0" w:space="0" w:color="auto"/>
                    <w:bottom w:val="none" w:sz="0" w:space="0" w:color="auto"/>
                    <w:right w:val="none" w:sz="0" w:space="0" w:color="auto"/>
                  </w:divBdr>
                  <w:divsChild>
                    <w:div w:id="1089547114">
                      <w:marLeft w:val="300"/>
                      <w:marRight w:val="300"/>
                      <w:marTop w:val="0"/>
                      <w:marBottom w:val="0"/>
                      <w:divBdr>
                        <w:top w:val="none" w:sz="0" w:space="0" w:color="auto"/>
                        <w:left w:val="none" w:sz="0" w:space="0" w:color="auto"/>
                        <w:bottom w:val="none" w:sz="0" w:space="0" w:color="auto"/>
                        <w:right w:val="none" w:sz="0" w:space="0" w:color="auto"/>
                      </w:divBdr>
                      <w:divsChild>
                        <w:div w:id="1676878055">
                          <w:marLeft w:val="0"/>
                          <w:marRight w:val="0"/>
                          <w:marTop w:val="0"/>
                          <w:marBottom w:val="0"/>
                          <w:divBdr>
                            <w:top w:val="none" w:sz="0" w:space="0" w:color="auto"/>
                            <w:left w:val="none" w:sz="0" w:space="0" w:color="auto"/>
                            <w:bottom w:val="none" w:sz="0" w:space="0" w:color="auto"/>
                            <w:right w:val="none" w:sz="0" w:space="0" w:color="auto"/>
                          </w:divBdr>
                          <w:divsChild>
                            <w:div w:id="17834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31919">
          <w:marLeft w:val="0"/>
          <w:marRight w:val="0"/>
          <w:marTop w:val="0"/>
          <w:marBottom w:val="0"/>
          <w:divBdr>
            <w:top w:val="none" w:sz="0" w:space="0" w:color="auto"/>
            <w:left w:val="none" w:sz="0" w:space="0" w:color="auto"/>
            <w:bottom w:val="none" w:sz="0" w:space="0" w:color="auto"/>
            <w:right w:val="none" w:sz="0" w:space="0" w:color="auto"/>
          </w:divBdr>
          <w:divsChild>
            <w:div w:id="822430257">
              <w:marLeft w:val="0"/>
              <w:marRight w:val="0"/>
              <w:marTop w:val="0"/>
              <w:marBottom w:val="0"/>
              <w:divBdr>
                <w:top w:val="none" w:sz="0" w:space="0" w:color="auto"/>
                <w:left w:val="none" w:sz="0" w:space="0" w:color="auto"/>
                <w:bottom w:val="none" w:sz="0" w:space="0" w:color="auto"/>
                <w:right w:val="none" w:sz="0" w:space="0" w:color="auto"/>
              </w:divBdr>
              <w:divsChild>
                <w:div w:id="923759295">
                  <w:marLeft w:val="0"/>
                  <w:marRight w:val="0"/>
                  <w:marTop w:val="0"/>
                  <w:marBottom w:val="0"/>
                  <w:divBdr>
                    <w:top w:val="none" w:sz="0" w:space="0" w:color="auto"/>
                    <w:left w:val="none" w:sz="0" w:space="0" w:color="auto"/>
                    <w:bottom w:val="none" w:sz="0" w:space="0" w:color="auto"/>
                    <w:right w:val="none" w:sz="0" w:space="0" w:color="auto"/>
                  </w:divBdr>
                  <w:divsChild>
                    <w:div w:id="1976526129">
                      <w:marLeft w:val="300"/>
                      <w:marRight w:val="300"/>
                      <w:marTop w:val="0"/>
                      <w:marBottom w:val="0"/>
                      <w:divBdr>
                        <w:top w:val="none" w:sz="0" w:space="0" w:color="auto"/>
                        <w:left w:val="none" w:sz="0" w:space="0" w:color="auto"/>
                        <w:bottom w:val="none" w:sz="0" w:space="0" w:color="auto"/>
                        <w:right w:val="none" w:sz="0" w:space="0" w:color="auto"/>
                      </w:divBdr>
                      <w:divsChild>
                        <w:div w:id="2038264880">
                          <w:marLeft w:val="0"/>
                          <w:marRight w:val="0"/>
                          <w:marTop w:val="0"/>
                          <w:marBottom w:val="0"/>
                          <w:divBdr>
                            <w:top w:val="none" w:sz="0" w:space="0" w:color="auto"/>
                            <w:left w:val="none" w:sz="0" w:space="0" w:color="auto"/>
                            <w:bottom w:val="none" w:sz="0" w:space="0" w:color="auto"/>
                            <w:right w:val="none" w:sz="0" w:space="0" w:color="auto"/>
                          </w:divBdr>
                          <w:divsChild>
                            <w:div w:id="16017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29090">
          <w:marLeft w:val="0"/>
          <w:marRight w:val="0"/>
          <w:marTop w:val="0"/>
          <w:marBottom w:val="0"/>
          <w:divBdr>
            <w:top w:val="none" w:sz="0" w:space="0" w:color="auto"/>
            <w:left w:val="none" w:sz="0" w:space="0" w:color="auto"/>
            <w:bottom w:val="none" w:sz="0" w:space="0" w:color="auto"/>
            <w:right w:val="none" w:sz="0" w:space="0" w:color="auto"/>
          </w:divBdr>
          <w:divsChild>
            <w:div w:id="1417746720">
              <w:marLeft w:val="0"/>
              <w:marRight w:val="0"/>
              <w:marTop w:val="0"/>
              <w:marBottom w:val="0"/>
              <w:divBdr>
                <w:top w:val="none" w:sz="0" w:space="0" w:color="auto"/>
                <w:left w:val="none" w:sz="0" w:space="0" w:color="auto"/>
                <w:bottom w:val="none" w:sz="0" w:space="0" w:color="auto"/>
                <w:right w:val="none" w:sz="0" w:space="0" w:color="auto"/>
              </w:divBdr>
              <w:divsChild>
                <w:div w:id="650672462">
                  <w:marLeft w:val="0"/>
                  <w:marRight w:val="0"/>
                  <w:marTop w:val="0"/>
                  <w:marBottom w:val="0"/>
                  <w:divBdr>
                    <w:top w:val="none" w:sz="0" w:space="0" w:color="auto"/>
                    <w:left w:val="none" w:sz="0" w:space="0" w:color="auto"/>
                    <w:bottom w:val="none" w:sz="0" w:space="0" w:color="auto"/>
                    <w:right w:val="none" w:sz="0" w:space="0" w:color="auto"/>
                  </w:divBdr>
                  <w:divsChild>
                    <w:div w:id="756054723">
                      <w:marLeft w:val="300"/>
                      <w:marRight w:val="300"/>
                      <w:marTop w:val="0"/>
                      <w:marBottom w:val="0"/>
                      <w:divBdr>
                        <w:top w:val="none" w:sz="0" w:space="0" w:color="auto"/>
                        <w:left w:val="none" w:sz="0" w:space="0" w:color="auto"/>
                        <w:bottom w:val="none" w:sz="0" w:space="0" w:color="auto"/>
                        <w:right w:val="none" w:sz="0" w:space="0" w:color="auto"/>
                      </w:divBdr>
                      <w:divsChild>
                        <w:div w:id="2015298892">
                          <w:marLeft w:val="0"/>
                          <w:marRight w:val="0"/>
                          <w:marTop w:val="0"/>
                          <w:marBottom w:val="0"/>
                          <w:divBdr>
                            <w:top w:val="none" w:sz="0" w:space="0" w:color="auto"/>
                            <w:left w:val="none" w:sz="0" w:space="0" w:color="auto"/>
                            <w:bottom w:val="none" w:sz="0" w:space="0" w:color="auto"/>
                            <w:right w:val="none" w:sz="0" w:space="0" w:color="auto"/>
                          </w:divBdr>
                          <w:divsChild>
                            <w:div w:id="1260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91113">
          <w:marLeft w:val="0"/>
          <w:marRight w:val="0"/>
          <w:marTop w:val="0"/>
          <w:marBottom w:val="0"/>
          <w:divBdr>
            <w:top w:val="none" w:sz="0" w:space="0" w:color="auto"/>
            <w:left w:val="none" w:sz="0" w:space="0" w:color="auto"/>
            <w:bottom w:val="none" w:sz="0" w:space="0" w:color="auto"/>
            <w:right w:val="none" w:sz="0" w:space="0" w:color="auto"/>
          </w:divBdr>
          <w:divsChild>
            <w:div w:id="1117067772">
              <w:marLeft w:val="0"/>
              <w:marRight w:val="0"/>
              <w:marTop w:val="0"/>
              <w:marBottom w:val="0"/>
              <w:divBdr>
                <w:top w:val="none" w:sz="0" w:space="0" w:color="auto"/>
                <w:left w:val="none" w:sz="0" w:space="0" w:color="auto"/>
                <w:bottom w:val="none" w:sz="0" w:space="0" w:color="auto"/>
                <w:right w:val="none" w:sz="0" w:space="0" w:color="auto"/>
              </w:divBdr>
              <w:divsChild>
                <w:div w:id="1649438116">
                  <w:marLeft w:val="0"/>
                  <w:marRight w:val="0"/>
                  <w:marTop w:val="0"/>
                  <w:marBottom w:val="0"/>
                  <w:divBdr>
                    <w:top w:val="none" w:sz="0" w:space="0" w:color="auto"/>
                    <w:left w:val="none" w:sz="0" w:space="0" w:color="auto"/>
                    <w:bottom w:val="none" w:sz="0" w:space="0" w:color="auto"/>
                    <w:right w:val="none" w:sz="0" w:space="0" w:color="auto"/>
                  </w:divBdr>
                  <w:divsChild>
                    <w:div w:id="135806032">
                      <w:marLeft w:val="300"/>
                      <w:marRight w:val="300"/>
                      <w:marTop w:val="0"/>
                      <w:marBottom w:val="0"/>
                      <w:divBdr>
                        <w:top w:val="none" w:sz="0" w:space="0" w:color="auto"/>
                        <w:left w:val="none" w:sz="0" w:space="0" w:color="auto"/>
                        <w:bottom w:val="none" w:sz="0" w:space="0" w:color="auto"/>
                        <w:right w:val="none" w:sz="0" w:space="0" w:color="auto"/>
                      </w:divBdr>
                      <w:divsChild>
                        <w:div w:id="182935919">
                          <w:marLeft w:val="0"/>
                          <w:marRight w:val="0"/>
                          <w:marTop w:val="0"/>
                          <w:marBottom w:val="0"/>
                          <w:divBdr>
                            <w:top w:val="none" w:sz="0" w:space="0" w:color="auto"/>
                            <w:left w:val="none" w:sz="0" w:space="0" w:color="auto"/>
                            <w:bottom w:val="none" w:sz="0" w:space="0" w:color="auto"/>
                            <w:right w:val="none" w:sz="0" w:space="0" w:color="auto"/>
                          </w:divBdr>
                          <w:divsChild>
                            <w:div w:id="923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78565">
          <w:marLeft w:val="0"/>
          <w:marRight w:val="0"/>
          <w:marTop w:val="0"/>
          <w:marBottom w:val="0"/>
          <w:divBdr>
            <w:top w:val="none" w:sz="0" w:space="0" w:color="auto"/>
            <w:left w:val="none" w:sz="0" w:space="0" w:color="auto"/>
            <w:bottom w:val="none" w:sz="0" w:space="0" w:color="auto"/>
            <w:right w:val="none" w:sz="0" w:space="0" w:color="auto"/>
          </w:divBdr>
          <w:divsChild>
            <w:div w:id="582690699">
              <w:marLeft w:val="0"/>
              <w:marRight w:val="0"/>
              <w:marTop w:val="0"/>
              <w:marBottom w:val="0"/>
              <w:divBdr>
                <w:top w:val="none" w:sz="0" w:space="0" w:color="auto"/>
                <w:left w:val="none" w:sz="0" w:space="0" w:color="auto"/>
                <w:bottom w:val="none" w:sz="0" w:space="0" w:color="auto"/>
                <w:right w:val="none" w:sz="0" w:space="0" w:color="auto"/>
              </w:divBdr>
              <w:divsChild>
                <w:div w:id="1897739235">
                  <w:marLeft w:val="0"/>
                  <w:marRight w:val="0"/>
                  <w:marTop w:val="0"/>
                  <w:marBottom w:val="0"/>
                  <w:divBdr>
                    <w:top w:val="none" w:sz="0" w:space="0" w:color="auto"/>
                    <w:left w:val="none" w:sz="0" w:space="0" w:color="auto"/>
                    <w:bottom w:val="none" w:sz="0" w:space="0" w:color="auto"/>
                    <w:right w:val="none" w:sz="0" w:space="0" w:color="auto"/>
                  </w:divBdr>
                  <w:divsChild>
                    <w:div w:id="1800294218">
                      <w:marLeft w:val="300"/>
                      <w:marRight w:val="300"/>
                      <w:marTop w:val="0"/>
                      <w:marBottom w:val="0"/>
                      <w:divBdr>
                        <w:top w:val="none" w:sz="0" w:space="0" w:color="auto"/>
                        <w:left w:val="none" w:sz="0" w:space="0" w:color="auto"/>
                        <w:bottom w:val="none" w:sz="0" w:space="0" w:color="auto"/>
                        <w:right w:val="none" w:sz="0" w:space="0" w:color="auto"/>
                      </w:divBdr>
                      <w:divsChild>
                        <w:div w:id="1884714372">
                          <w:marLeft w:val="0"/>
                          <w:marRight w:val="0"/>
                          <w:marTop w:val="0"/>
                          <w:marBottom w:val="0"/>
                          <w:divBdr>
                            <w:top w:val="none" w:sz="0" w:space="0" w:color="auto"/>
                            <w:left w:val="none" w:sz="0" w:space="0" w:color="auto"/>
                            <w:bottom w:val="none" w:sz="0" w:space="0" w:color="auto"/>
                            <w:right w:val="none" w:sz="0" w:space="0" w:color="auto"/>
                          </w:divBdr>
                          <w:divsChild>
                            <w:div w:id="1266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951">
          <w:marLeft w:val="0"/>
          <w:marRight w:val="0"/>
          <w:marTop w:val="0"/>
          <w:marBottom w:val="0"/>
          <w:divBdr>
            <w:top w:val="none" w:sz="0" w:space="0" w:color="auto"/>
            <w:left w:val="none" w:sz="0" w:space="0" w:color="auto"/>
            <w:bottom w:val="none" w:sz="0" w:space="0" w:color="auto"/>
            <w:right w:val="none" w:sz="0" w:space="0" w:color="auto"/>
          </w:divBdr>
          <w:divsChild>
            <w:div w:id="412120277">
              <w:marLeft w:val="0"/>
              <w:marRight w:val="0"/>
              <w:marTop w:val="0"/>
              <w:marBottom w:val="0"/>
              <w:divBdr>
                <w:top w:val="none" w:sz="0" w:space="0" w:color="auto"/>
                <w:left w:val="none" w:sz="0" w:space="0" w:color="auto"/>
                <w:bottom w:val="none" w:sz="0" w:space="0" w:color="auto"/>
                <w:right w:val="none" w:sz="0" w:space="0" w:color="auto"/>
              </w:divBdr>
              <w:divsChild>
                <w:div w:id="1279684386">
                  <w:marLeft w:val="0"/>
                  <w:marRight w:val="0"/>
                  <w:marTop w:val="0"/>
                  <w:marBottom w:val="0"/>
                  <w:divBdr>
                    <w:top w:val="none" w:sz="0" w:space="0" w:color="auto"/>
                    <w:left w:val="none" w:sz="0" w:space="0" w:color="auto"/>
                    <w:bottom w:val="none" w:sz="0" w:space="0" w:color="auto"/>
                    <w:right w:val="none" w:sz="0" w:space="0" w:color="auto"/>
                  </w:divBdr>
                  <w:divsChild>
                    <w:div w:id="436220206">
                      <w:marLeft w:val="300"/>
                      <w:marRight w:val="300"/>
                      <w:marTop w:val="0"/>
                      <w:marBottom w:val="0"/>
                      <w:divBdr>
                        <w:top w:val="none" w:sz="0" w:space="0" w:color="auto"/>
                        <w:left w:val="none" w:sz="0" w:space="0" w:color="auto"/>
                        <w:bottom w:val="none" w:sz="0" w:space="0" w:color="auto"/>
                        <w:right w:val="none" w:sz="0" w:space="0" w:color="auto"/>
                      </w:divBdr>
                      <w:divsChild>
                        <w:div w:id="418520730">
                          <w:marLeft w:val="0"/>
                          <w:marRight w:val="0"/>
                          <w:marTop w:val="0"/>
                          <w:marBottom w:val="0"/>
                          <w:divBdr>
                            <w:top w:val="none" w:sz="0" w:space="0" w:color="auto"/>
                            <w:left w:val="none" w:sz="0" w:space="0" w:color="auto"/>
                            <w:bottom w:val="none" w:sz="0" w:space="0" w:color="auto"/>
                            <w:right w:val="none" w:sz="0" w:space="0" w:color="auto"/>
                          </w:divBdr>
                          <w:divsChild>
                            <w:div w:id="18773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082266">
          <w:marLeft w:val="0"/>
          <w:marRight w:val="0"/>
          <w:marTop w:val="0"/>
          <w:marBottom w:val="0"/>
          <w:divBdr>
            <w:top w:val="none" w:sz="0" w:space="0" w:color="auto"/>
            <w:left w:val="none" w:sz="0" w:space="0" w:color="auto"/>
            <w:bottom w:val="none" w:sz="0" w:space="0" w:color="auto"/>
            <w:right w:val="none" w:sz="0" w:space="0" w:color="auto"/>
          </w:divBdr>
          <w:divsChild>
            <w:div w:id="1501655212">
              <w:marLeft w:val="0"/>
              <w:marRight w:val="0"/>
              <w:marTop w:val="0"/>
              <w:marBottom w:val="0"/>
              <w:divBdr>
                <w:top w:val="none" w:sz="0" w:space="0" w:color="auto"/>
                <w:left w:val="none" w:sz="0" w:space="0" w:color="auto"/>
                <w:bottom w:val="none" w:sz="0" w:space="0" w:color="auto"/>
                <w:right w:val="none" w:sz="0" w:space="0" w:color="auto"/>
              </w:divBdr>
              <w:divsChild>
                <w:div w:id="501044846">
                  <w:marLeft w:val="0"/>
                  <w:marRight w:val="0"/>
                  <w:marTop w:val="0"/>
                  <w:marBottom w:val="0"/>
                  <w:divBdr>
                    <w:top w:val="none" w:sz="0" w:space="0" w:color="auto"/>
                    <w:left w:val="none" w:sz="0" w:space="0" w:color="auto"/>
                    <w:bottom w:val="none" w:sz="0" w:space="0" w:color="auto"/>
                    <w:right w:val="none" w:sz="0" w:space="0" w:color="auto"/>
                  </w:divBdr>
                  <w:divsChild>
                    <w:div w:id="408385705">
                      <w:marLeft w:val="300"/>
                      <w:marRight w:val="300"/>
                      <w:marTop w:val="0"/>
                      <w:marBottom w:val="0"/>
                      <w:divBdr>
                        <w:top w:val="none" w:sz="0" w:space="0" w:color="auto"/>
                        <w:left w:val="none" w:sz="0" w:space="0" w:color="auto"/>
                        <w:bottom w:val="none" w:sz="0" w:space="0" w:color="auto"/>
                        <w:right w:val="none" w:sz="0" w:space="0" w:color="auto"/>
                      </w:divBdr>
                      <w:divsChild>
                        <w:div w:id="18304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privacy_policy_russ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wkey_rules/ru" TargetMode="External"/><Relationship Id="rId12" Type="http://schemas.openxmlformats.org/officeDocument/2006/relationships/hyperlink" Target="mailto:hello@whoosh.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 TargetMode="External"/><Relationship Id="rId11" Type="http://schemas.openxmlformats.org/officeDocument/2006/relationships/hyperlink" Target="https://whoosh-bike.ru/terms_russia/ru" TargetMode="External"/><Relationship Id="rId5" Type="http://schemas.openxmlformats.org/officeDocument/2006/relationships/hyperlink" Target="https://whoosh-bike.ru/" TargetMode="External"/><Relationship Id="rId10" Type="http://schemas.openxmlformats.org/officeDocument/2006/relationships/hyperlink" Target="mailto:support@whoosh.bike" TargetMode="External"/><Relationship Id="rId4" Type="http://schemas.openxmlformats.org/officeDocument/2006/relationships/webSettings" Target="webSettings.xml"/><Relationship Id="rId9" Type="http://schemas.openxmlformats.org/officeDocument/2006/relationships/hyperlink" Target="https://data.whoosh-bike.ru/%D0%94%D0%BE%D0%BA%D1%83%D0%BC%D0%B5%D0%BD%D1%82%D1%8B/%D0%A1%D1%82%D1%80%D0%B0%D1%85%D0%BE%D0%B2%D0%B0%D0%BD%D0%B8%D0%B5/whooshoffer_NS_GO_PR_49.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12331</Words>
  <Characters>70288</Characters>
  <Application>Microsoft Office Word</Application>
  <DocSecurity>0</DocSecurity>
  <Lines>585</Lines>
  <Paragraphs>164</Paragraphs>
  <ScaleCrop>false</ScaleCrop>
  <Company/>
  <LinksUpToDate>false</LinksUpToDate>
  <CharactersWithSpaces>82455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2024-07-25T09:45:00Z</dcterms:created>
  <dcterms:modified xsi:type="dcterms:W3CDTF">2024-07-25T09:48:00Z</dcterms:modified>
</cp:coreProperties>
</file>