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6A" w:rsidRDefault="001C0D2C">
      <w:pPr>
        <w:rPr>
          <w:rFonts w:ascii="Nekst" w:hAnsi="Nekst"/>
          <w:color w:val="000000"/>
          <w:sz w:val="21"/>
          <w:szCs w:val="21"/>
        </w:rPr>
      </w:pPr>
      <w:r>
        <w:rPr>
          <w:rStyle w:val="a3"/>
          <w:rFonts w:ascii="Nekst" w:hAnsi="Nekst"/>
          <w:color w:val="000000"/>
          <w:sz w:val="21"/>
          <w:szCs w:val="21"/>
        </w:rPr>
        <w:t>Обратите внимание: текст настоящей Оферты относится только к России и не имеет юридической силы на территории иных государств.</w:t>
      </w:r>
      <w:r>
        <w:rPr>
          <w:rFonts w:ascii="Nekst" w:hAnsi="Nekst"/>
          <w:color w:val="000000"/>
          <w:sz w:val="21"/>
          <w:szCs w:val="21"/>
        </w:rPr>
        <w:br/>
      </w:r>
      <w:r>
        <w:rPr>
          <w:rStyle w:val="a3"/>
          <w:rFonts w:ascii="Nekst" w:hAnsi="Nekst"/>
          <w:color w:val="000000"/>
          <w:sz w:val="21"/>
          <w:szCs w:val="21"/>
        </w:rPr>
        <w:t>Если вы находитесь не на территории России, пожалуйста, обратитесь к соответствующей редакции Оферты.</w:t>
      </w:r>
      <w:r>
        <w:rPr>
          <w:rFonts w:ascii="Nekst" w:hAnsi="Nekst"/>
          <w:color w:val="000000"/>
          <w:sz w:val="21"/>
          <w:szCs w:val="21"/>
        </w:rPr>
        <w:br/>
      </w:r>
      <w:r>
        <w:rPr>
          <w:rFonts w:ascii="Nekst" w:hAnsi="Nekst"/>
          <w:color w:val="000000"/>
          <w:sz w:val="21"/>
          <w:szCs w:val="21"/>
        </w:rPr>
        <w:br/>
      </w:r>
      <w:r>
        <w:rPr>
          <w:rStyle w:val="a3"/>
          <w:rFonts w:ascii="Nekst" w:hAnsi="Nekst"/>
          <w:color w:val="000000"/>
          <w:sz w:val="21"/>
          <w:szCs w:val="21"/>
        </w:rPr>
        <w:t>ПУБЛИЧНАЯ ОФЕРТА</w:t>
      </w:r>
      <w:r>
        <w:rPr>
          <w:rFonts w:ascii="Nekst" w:hAnsi="Nekst"/>
          <w:color w:val="000000"/>
          <w:sz w:val="21"/>
          <w:szCs w:val="21"/>
        </w:rPr>
        <w:br/>
      </w:r>
      <w:r>
        <w:rPr>
          <w:rFonts w:ascii="Nekst" w:hAnsi="Nekst"/>
          <w:color w:val="000000"/>
          <w:sz w:val="21"/>
          <w:szCs w:val="21"/>
        </w:rPr>
        <w:br/>
        <w:t xml:space="preserve">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(“Условия использования сервиса”)</w:t>
      </w:r>
      <w:r>
        <w:rPr>
          <w:rFonts w:ascii="Nekst" w:hAnsi="Nekst"/>
          <w:color w:val="000000"/>
          <w:sz w:val="21"/>
          <w:szCs w:val="21"/>
        </w:rPr>
        <w:br/>
        <w:t>Место заключения договора: г. Москва, Российская Федерация</w:t>
      </w:r>
      <w:r>
        <w:rPr>
          <w:rFonts w:ascii="Nekst" w:hAnsi="Nekst"/>
          <w:color w:val="000000"/>
          <w:sz w:val="21"/>
          <w:szCs w:val="21"/>
        </w:rPr>
        <w:br/>
        <w:t>(редакция от «1» сентября 2023 года)</w:t>
      </w:r>
      <w:r>
        <w:rPr>
          <w:rFonts w:ascii="Nekst" w:hAnsi="Nekst"/>
          <w:color w:val="000000"/>
          <w:sz w:val="21"/>
          <w:szCs w:val="21"/>
        </w:rPr>
        <w:br/>
      </w:r>
      <w:r>
        <w:rPr>
          <w:rFonts w:ascii="Nekst" w:hAnsi="Nekst"/>
          <w:color w:val="000000"/>
          <w:sz w:val="21"/>
          <w:szCs w:val="21"/>
        </w:rPr>
        <w:br/>
        <w:t>Настоящий документ является офертой (далее также - «Оферта» либо «Публичная оферта») Общества с ограниченной ответственностью «ВУШ» (также “</w:t>
      </w:r>
      <w:proofErr w:type="spellStart"/>
      <w:r>
        <w:rPr>
          <w:rFonts w:ascii="Nekst" w:hAnsi="Nekst"/>
          <w:color w:val="000000"/>
          <w:sz w:val="21"/>
          <w:szCs w:val="21"/>
        </w:rPr>
        <w:t>Whoosh</w:t>
      </w:r>
      <w:proofErr w:type="spellEnd"/>
      <w:r>
        <w:rPr>
          <w:rFonts w:ascii="Nekst" w:hAnsi="Nekst"/>
          <w:color w:val="000000"/>
          <w:sz w:val="21"/>
          <w:szCs w:val="21"/>
        </w:rPr>
        <w:t xml:space="preserve">”) в лице Генерального директора Чуйко Дмитрия Владимировича, действующего на основании Устава, именуемого в дальнейшем «Правообладатель», адресованной дееспособному физическому лицу (гражданину РФ, иностранному гражданину, лицу без гражданства), именуемому в дальнейшем «Пользователь»),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(далее также – «Договор») на изложенных в настоящей Оферте условиях.</w:t>
      </w:r>
    </w:p>
    <w:p w:rsidR="001C0D2C" w:rsidRDefault="001C0D2C">
      <w:pPr>
        <w:rPr>
          <w:rFonts w:ascii="Nekst" w:hAnsi="Nekst"/>
          <w:color w:val="000000"/>
          <w:sz w:val="21"/>
          <w:szCs w:val="21"/>
        </w:rPr>
      </w:pPr>
    </w:p>
    <w:p w:rsidR="001C0D2C" w:rsidRPr="001C0D2C" w:rsidRDefault="001C0D2C" w:rsidP="001C0D2C">
      <w:pPr>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 Акцепт</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1.2 Аренда (либо Прокат)</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 xml:space="preserve">1.3 </w:t>
      </w:r>
      <w:proofErr w:type="spellStart"/>
      <w:r w:rsidRPr="001C0D2C">
        <w:rPr>
          <w:rFonts w:ascii="Nekst" w:eastAsia="Times New Roman" w:hAnsi="Nekst" w:cs="Times New Roman"/>
          <w:b/>
          <w:bCs/>
          <w:color w:val="000000"/>
          <w:kern w:val="0"/>
          <w:sz w:val="21"/>
          <w:szCs w:val="21"/>
          <w:lang w:eastAsia="ru-RU"/>
          <w14:ligatures w14:val="none"/>
        </w:rPr>
        <w:t>Безакцептное</w:t>
      </w:r>
      <w:proofErr w:type="spellEnd"/>
      <w:r w:rsidRPr="001C0D2C">
        <w:rPr>
          <w:rFonts w:ascii="Nekst" w:eastAsia="Times New Roman" w:hAnsi="Nekst" w:cs="Times New Roman"/>
          <w:b/>
          <w:bCs/>
          <w:color w:val="000000"/>
          <w:kern w:val="0"/>
          <w:sz w:val="21"/>
          <w:szCs w:val="21"/>
          <w:lang w:eastAsia="ru-RU"/>
          <w14:ligatures w14:val="none"/>
        </w:rPr>
        <w:t xml:space="preserve"> списание</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законодательством и настоящим Договором.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1.4 Бронирование</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1.5 Групповая поездка</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функция Мобильного приложения, позволяющая одному Пользователю принять в Аренду сразу несколько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1.6 Географическая зона</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зона, включающая отдельный город (отдельную административно-территориальную единицу) работы сервиса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 за исключением следующих территорий, каждая из которых по отдельности представляет собой единую Географическую зону:</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lastRenderedPageBreak/>
        <w:br/>
        <w:t>Москва и Московская область;</w:t>
      </w:r>
      <w:r w:rsidRPr="001C0D2C">
        <w:rPr>
          <w:rFonts w:ascii="Nekst" w:eastAsia="Times New Roman" w:hAnsi="Nekst" w:cs="Times New Roman"/>
          <w:color w:val="000000"/>
          <w:kern w:val="0"/>
          <w:sz w:val="21"/>
          <w:szCs w:val="21"/>
          <w:lang w:eastAsia="ru-RU"/>
          <w14:ligatures w14:val="none"/>
        </w:rPr>
        <w:br/>
        <w:t>Санкт-Петербург и Ленинградская область;</w:t>
      </w:r>
      <w:r w:rsidRPr="001C0D2C">
        <w:rPr>
          <w:rFonts w:ascii="Nekst" w:eastAsia="Times New Roman" w:hAnsi="Nekst" w:cs="Times New Roman"/>
          <w:color w:val="000000"/>
          <w:kern w:val="0"/>
          <w:sz w:val="21"/>
          <w:szCs w:val="21"/>
          <w:lang w:eastAsia="ru-RU"/>
          <w14:ligatures w14:val="none"/>
        </w:rPr>
        <w:br/>
        <w:t>Сочи и Сириус;</w:t>
      </w:r>
      <w:r w:rsidRPr="001C0D2C">
        <w:rPr>
          <w:rFonts w:ascii="Nekst" w:eastAsia="Times New Roman" w:hAnsi="Nekst" w:cs="Times New Roman"/>
          <w:color w:val="000000"/>
          <w:kern w:val="0"/>
          <w:sz w:val="21"/>
          <w:szCs w:val="21"/>
          <w:lang w:eastAsia="ru-RU"/>
          <w14:ligatures w14:val="none"/>
        </w:rPr>
        <w:br/>
        <w:t>Казань и Иннополис.</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1.7 Договор</w:t>
      </w:r>
      <w:r w:rsidRPr="001C0D2C">
        <w:rPr>
          <w:rFonts w:ascii="Cambria" w:eastAsia="Times New Roman" w:hAnsi="Cambria" w:cs="Cambria"/>
          <w:b/>
          <w:bCs/>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территория, обозначенная в Мобильном приложении, внутри которой максимальная скорость СИМ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СИМ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 Вне зоны ограничения скоростного режима Пользователь самостоятельно контролирует скорость передвижения с учетом требований ПДД.</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1.9 Зона поездок</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территория, обозначенная на карте в Мобильном приложении, где Пользователем может быть использован СИМ в рамках Договора. Использование Пользователем СИМ за пределами Зоны поездок не предусмотрено и является нарушением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1.11 Лицензия</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 xml:space="preserve">1.12 Мобильное приложение </w:t>
      </w:r>
      <w:proofErr w:type="spellStart"/>
      <w:r w:rsidRPr="001C0D2C">
        <w:rPr>
          <w:rFonts w:ascii="Nekst" w:eastAsia="Times New Roman" w:hAnsi="Nekst" w:cs="Times New Roman"/>
          <w:b/>
          <w:bCs/>
          <w:color w:val="000000"/>
          <w:kern w:val="0"/>
          <w:sz w:val="21"/>
          <w:szCs w:val="21"/>
          <w:lang w:eastAsia="ru-RU"/>
          <w14:ligatures w14:val="none"/>
        </w:rPr>
        <w:t>Whoosh</w:t>
      </w:r>
      <w:proofErr w:type="spellEnd"/>
      <w:r w:rsidRPr="001C0D2C">
        <w:rPr>
          <w:rFonts w:ascii="Nekst" w:eastAsia="Times New Roman" w:hAnsi="Nekst" w:cs="Times New Roman"/>
          <w:b/>
          <w:bCs/>
          <w:color w:val="000000"/>
          <w:kern w:val="0"/>
          <w:sz w:val="21"/>
          <w:szCs w:val="21"/>
          <w:lang w:eastAsia="ru-RU"/>
          <w14:ligatures w14:val="none"/>
        </w:rPr>
        <w:t>* (также именуемое «Мобильное приложение»)</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мобильные </w:t>
      </w:r>
      <w:proofErr w:type="spellStart"/>
      <w:r w:rsidRPr="001C0D2C">
        <w:rPr>
          <w:rFonts w:ascii="Nekst" w:eastAsia="Times New Roman" w:hAnsi="Nekst" w:cs="Times New Roman"/>
          <w:color w:val="000000"/>
          <w:kern w:val="0"/>
          <w:sz w:val="21"/>
          <w:szCs w:val="21"/>
          <w:lang w:eastAsia="ru-RU"/>
          <w14:ligatures w14:val="none"/>
        </w:rPr>
        <w:t>Android</w:t>
      </w:r>
      <w:proofErr w:type="spellEnd"/>
      <w:r w:rsidRPr="001C0D2C">
        <w:rPr>
          <w:rFonts w:ascii="Nekst" w:eastAsia="Times New Roman" w:hAnsi="Nekst" w:cs="Times New Roman"/>
          <w:color w:val="000000"/>
          <w:kern w:val="0"/>
          <w:sz w:val="21"/>
          <w:szCs w:val="21"/>
          <w:lang w:eastAsia="ru-RU"/>
          <w14:ligatures w14:val="none"/>
        </w:rPr>
        <w:t xml:space="preserve">- и </w:t>
      </w:r>
      <w:proofErr w:type="spellStart"/>
      <w:r w:rsidRPr="001C0D2C">
        <w:rPr>
          <w:rFonts w:ascii="Nekst" w:eastAsia="Times New Roman" w:hAnsi="Nekst" w:cs="Times New Roman"/>
          <w:color w:val="000000"/>
          <w:kern w:val="0"/>
          <w:sz w:val="21"/>
          <w:szCs w:val="21"/>
          <w:lang w:eastAsia="ru-RU"/>
          <w14:ligatures w14:val="none"/>
        </w:rPr>
        <w:t>iOS</w:t>
      </w:r>
      <w:proofErr w:type="spellEnd"/>
      <w:r w:rsidRPr="001C0D2C">
        <w:rPr>
          <w:rFonts w:ascii="Nekst" w:eastAsia="Times New Roman" w:hAnsi="Nekst" w:cs="Times New Roman"/>
          <w:color w:val="000000"/>
          <w:kern w:val="0"/>
          <w:sz w:val="21"/>
          <w:szCs w:val="21"/>
          <w:lang w:eastAsia="ru-RU"/>
          <w14:ligatures w14:val="none"/>
        </w:rPr>
        <w:t xml:space="preserve">-приложения, позволяющие Пользователям использовать пользовательский функционал Платформы </w:t>
      </w:r>
      <w:proofErr w:type="spellStart"/>
      <w:r w:rsidRPr="001C0D2C">
        <w:rPr>
          <w:rFonts w:ascii="Nekst" w:eastAsia="Times New Roman" w:hAnsi="Nekst" w:cs="Times New Roman"/>
          <w:color w:val="000000"/>
          <w:kern w:val="0"/>
          <w:sz w:val="21"/>
          <w:szCs w:val="21"/>
          <w:lang w:eastAsia="ru-RU"/>
          <w14:ligatures w14:val="none"/>
        </w:rPr>
        <w:t>микромобильности</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i/>
          <w:iCs/>
          <w:color w:val="000000"/>
          <w:kern w:val="0"/>
          <w:sz w:val="21"/>
          <w:szCs w:val="21"/>
          <w:lang w:eastAsia="ru-RU"/>
          <w14:ligatures w14:val="none"/>
        </w:rPr>
        <w:t xml:space="preserve">*программа для ЭВМ “Пользовательское приложение </w:t>
      </w:r>
      <w:proofErr w:type="spellStart"/>
      <w:r w:rsidRPr="001C0D2C">
        <w:rPr>
          <w:rFonts w:ascii="Nekst" w:eastAsia="Times New Roman" w:hAnsi="Nekst" w:cs="Times New Roman"/>
          <w:i/>
          <w:iCs/>
          <w:color w:val="000000"/>
          <w:kern w:val="0"/>
          <w:sz w:val="21"/>
          <w:szCs w:val="21"/>
          <w:lang w:eastAsia="ru-RU"/>
          <w14:ligatures w14:val="none"/>
        </w:rPr>
        <w:t>Whoosh</w:t>
      </w:r>
      <w:proofErr w:type="spellEnd"/>
      <w:r w:rsidRPr="001C0D2C">
        <w:rPr>
          <w:rFonts w:ascii="Nekst" w:eastAsia="Times New Roman" w:hAnsi="Nekst" w:cs="Times New Roman"/>
          <w:i/>
          <w:iCs/>
          <w:color w:val="000000"/>
          <w:kern w:val="0"/>
          <w:sz w:val="21"/>
          <w:szCs w:val="21"/>
          <w:lang w:eastAsia="ru-RU"/>
          <w14:ligatures w14:val="none"/>
        </w:rPr>
        <w:t>”, свидетельство о государственной регистрации программы для ЭВМ № 2021616094, дата государственной регистрации - 16.04.2021</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1.13 Парковка</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w:t>
      </w:r>
      <w:proofErr w:type="spellStart"/>
      <w:r w:rsidRPr="001C0D2C">
        <w:rPr>
          <w:rFonts w:ascii="Nekst" w:eastAsia="Times New Roman" w:hAnsi="Nekst" w:cs="Times New Roman"/>
          <w:color w:val="000000"/>
          <w:kern w:val="0"/>
          <w:sz w:val="21"/>
          <w:szCs w:val="21"/>
          <w:lang w:eastAsia="ru-RU"/>
          <w14:ligatures w14:val="none"/>
        </w:rPr>
        <w:t>велопарковка</w:t>
      </w:r>
      <w:proofErr w:type="spellEnd"/>
      <w:r w:rsidRPr="001C0D2C">
        <w:rPr>
          <w:rFonts w:ascii="Nekst" w:eastAsia="Times New Roman" w:hAnsi="Nekst" w:cs="Times New Roman"/>
          <w:color w:val="000000"/>
          <w:kern w:val="0"/>
          <w:sz w:val="21"/>
          <w:szCs w:val="21"/>
          <w:lang w:eastAsia="ru-RU"/>
          <w14:ligatures w14:val="none"/>
        </w:rPr>
        <w:t xml:space="preserve">).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w:t>
      </w:r>
      <w:r w:rsidRPr="001C0D2C">
        <w:rPr>
          <w:rFonts w:ascii="Nekst" w:eastAsia="Times New Roman" w:hAnsi="Nekst" w:cs="Times New Roman"/>
          <w:color w:val="000000"/>
          <w:kern w:val="0"/>
          <w:sz w:val="21"/>
          <w:szCs w:val="21"/>
          <w:lang w:eastAsia="ru-RU"/>
          <w14:ligatures w14:val="none"/>
        </w:rPr>
        <w:lastRenderedPageBreak/>
        <w:t>знаком «Р».</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1.14 ПДД</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утвержденные Постановлением Правительства РФ от 23.10.1993 N 1090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1.15 Персональные данные</w:t>
      </w:r>
      <w:r w:rsidRPr="001C0D2C">
        <w:rPr>
          <w:rFonts w:ascii="Cambria" w:eastAsia="Times New Roman" w:hAnsi="Cambria" w:cs="Cambria"/>
          <w:b/>
          <w:bCs/>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1C0D2C">
        <w:rPr>
          <w:rFonts w:ascii="Nekst" w:eastAsia="Times New Roman" w:hAnsi="Nekst" w:cs="Times New Roman"/>
          <w:color w:val="000000"/>
          <w:kern w:val="0"/>
          <w:sz w:val="21"/>
          <w:szCs w:val="21"/>
          <w:lang w:eastAsia="ru-RU"/>
          <w14:ligatures w14:val="none"/>
        </w:rPr>
        <w:t>e-mail</w:t>
      </w:r>
      <w:proofErr w:type="spellEnd"/>
      <w:r w:rsidRPr="001C0D2C">
        <w:rPr>
          <w:rFonts w:ascii="Nekst" w:eastAsia="Times New Roman" w:hAnsi="Nekst" w:cs="Times New Roman"/>
          <w:color w:val="000000"/>
          <w:kern w:val="0"/>
          <w:sz w:val="21"/>
          <w:szCs w:val="21"/>
          <w:lang w:eastAsia="ru-RU"/>
          <w14:ligatures w14:val="none"/>
        </w:rPr>
        <w:t xml:space="preserve"> и прочие сведения, признаваемый персональными данными в соответствии с действующим законодательством Российской Федерации и которые могут стать известными Правообладателю при заключении, исполнении и/или прекращении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 xml:space="preserve">1.16 Платформа </w:t>
      </w:r>
      <w:proofErr w:type="spellStart"/>
      <w:r w:rsidRPr="001C0D2C">
        <w:rPr>
          <w:rFonts w:ascii="Nekst" w:eastAsia="Times New Roman" w:hAnsi="Nekst" w:cs="Times New Roman"/>
          <w:b/>
          <w:bCs/>
          <w:color w:val="000000"/>
          <w:kern w:val="0"/>
          <w:sz w:val="21"/>
          <w:szCs w:val="21"/>
          <w:lang w:eastAsia="ru-RU"/>
          <w14:ligatures w14:val="none"/>
        </w:rPr>
        <w:t>микромобильности</w:t>
      </w:r>
      <w:proofErr w:type="spellEnd"/>
      <w:r w:rsidRPr="001C0D2C">
        <w:rPr>
          <w:rFonts w:ascii="Nekst" w:eastAsia="Times New Roman" w:hAnsi="Nekst" w:cs="Times New Roman"/>
          <w:b/>
          <w:bCs/>
          <w:color w:val="000000"/>
          <w:kern w:val="0"/>
          <w:sz w:val="21"/>
          <w:szCs w:val="21"/>
          <w:lang w:eastAsia="ru-RU"/>
          <w14:ligatures w14:val="none"/>
        </w:rPr>
        <w:t xml:space="preserve"> </w:t>
      </w:r>
      <w:proofErr w:type="spellStart"/>
      <w:r w:rsidRPr="001C0D2C">
        <w:rPr>
          <w:rFonts w:ascii="Nekst" w:eastAsia="Times New Roman" w:hAnsi="Nekst" w:cs="Times New Roman"/>
          <w:b/>
          <w:bCs/>
          <w:color w:val="000000"/>
          <w:kern w:val="0"/>
          <w:sz w:val="21"/>
          <w:szCs w:val="21"/>
          <w:lang w:eastAsia="ru-RU"/>
          <w14:ligatures w14:val="none"/>
        </w:rPr>
        <w:t>Whoosh</w:t>
      </w:r>
      <w:proofErr w:type="spellEnd"/>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а также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1.17 Подписка (также «</w:t>
      </w:r>
      <w:proofErr w:type="spellStart"/>
      <w:r w:rsidRPr="001C0D2C">
        <w:rPr>
          <w:rFonts w:ascii="Nekst" w:eastAsia="Times New Roman" w:hAnsi="Nekst" w:cs="Times New Roman"/>
          <w:b/>
          <w:bCs/>
          <w:color w:val="000000"/>
          <w:kern w:val="0"/>
          <w:sz w:val="21"/>
          <w:szCs w:val="21"/>
          <w:lang w:eastAsia="ru-RU"/>
          <w14:ligatures w14:val="none"/>
        </w:rPr>
        <w:t>Whoosh</w:t>
      </w:r>
      <w:proofErr w:type="spellEnd"/>
      <w:r w:rsidRPr="001C0D2C">
        <w:rPr>
          <w:rFonts w:ascii="Nekst" w:eastAsia="Times New Roman" w:hAnsi="Nekst" w:cs="Times New Roman"/>
          <w:b/>
          <w:bCs/>
          <w:color w:val="000000"/>
          <w:kern w:val="0"/>
          <w:sz w:val="21"/>
          <w:szCs w:val="21"/>
          <w:lang w:eastAsia="ru-RU"/>
          <w14:ligatures w14:val="none"/>
        </w:rPr>
        <w:t xml:space="preserve"> </w:t>
      </w:r>
      <w:proofErr w:type="spellStart"/>
      <w:r w:rsidRPr="001C0D2C">
        <w:rPr>
          <w:rFonts w:ascii="Nekst" w:eastAsia="Times New Roman" w:hAnsi="Nekst" w:cs="Times New Roman"/>
          <w:b/>
          <w:bCs/>
          <w:color w:val="000000"/>
          <w:kern w:val="0"/>
          <w:sz w:val="21"/>
          <w:szCs w:val="21"/>
          <w:lang w:eastAsia="ru-RU"/>
          <w14:ligatures w14:val="none"/>
        </w:rPr>
        <w:t>Pass</w:t>
      </w:r>
      <w:proofErr w:type="spellEnd"/>
      <w:r w:rsidRPr="001C0D2C">
        <w:rPr>
          <w:rFonts w:ascii="Nekst" w:eastAsia="Times New Roman" w:hAnsi="Nekst" w:cs="Times New Roman"/>
          <w:b/>
          <w:bCs/>
          <w:color w:val="000000"/>
          <w:kern w:val="0"/>
          <w:sz w:val="21"/>
          <w:szCs w:val="21"/>
          <w:lang w:eastAsia="ru-RU"/>
          <w14:ligatures w14:val="none"/>
        </w:rPr>
        <w:t xml:space="preserve">» или «Подписка </w:t>
      </w:r>
      <w:proofErr w:type="spellStart"/>
      <w:r w:rsidRPr="001C0D2C">
        <w:rPr>
          <w:rFonts w:ascii="Nekst" w:eastAsia="Times New Roman" w:hAnsi="Nekst" w:cs="Times New Roman"/>
          <w:b/>
          <w:bCs/>
          <w:color w:val="000000"/>
          <w:kern w:val="0"/>
          <w:sz w:val="21"/>
          <w:szCs w:val="21"/>
          <w:lang w:eastAsia="ru-RU"/>
          <w14:ligatures w14:val="none"/>
        </w:rPr>
        <w:t>Whoosh</w:t>
      </w:r>
      <w:proofErr w:type="spellEnd"/>
      <w:r w:rsidRPr="001C0D2C">
        <w:rPr>
          <w:rFonts w:ascii="Nekst" w:eastAsia="Times New Roman" w:hAnsi="Nekst" w:cs="Times New Roman"/>
          <w:b/>
          <w:bCs/>
          <w:color w:val="000000"/>
          <w:kern w:val="0"/>
          <w:sz w:val="21"/>
          <w:szCs w:val="21"/>
          <w:lang w:eastAsia="ru-RU"/>
          <w14:ligatures w14:val="none"/>
        </w:rPr>
        <w:t xml:space="preserve"> </w:t>
      </w:r>
      <w:proofErr w:type="spellStart"/>
      <w:r w:rsidRPr="001C0D2C">
        <w:rPr>
          <w:rFonts w:ascii="Nekst" w:eastAsia="Times New Roman" w:hAnsi="Nekst" w:cs="Times New Roman"/>
          <w:b/>
          <w:bCs/>
          <w:color w:val="000000"/>
          <w:kern w:val="0"/>
          <w:sz w:val="21"/>
          <w:szCs w:val="21"/>
          <w:lang w:eastAsia="ru-RU"/>
          <w14:ligatures w14:val="none"/>
        </w:rPr>
        <w:t>Pass</w:t>
      </w:r>
      <w:proofErr w:type="spellEnd"/>
      <w:r w:rsidRPr="001C0D2C">
        <w:rPr>
          <w:rFonts w:ascii="Nekst" w:eastAsia="Times New Roman" w:hAnsi="Nekst" w:cs="Times New Roman"/>
          <w:b/>
          <w:bCs/>
          <w:color w:val="000000"/>
          <w:kern w:val="0"/>
          <w:sz w:val="21"/>
          <w:szCs w:val="21"/>
          <w:lang w:eastAsia="ru-RU"/>
          <w14:ligatures w14:val="none"/>
        </w:rPr>
        <w:t>»)</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1.18 Пользователь</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дееспособное физическое лицо (гражданин РФ,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1.19 Режим новичка -</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максимальная скорость СИМ и иные технические характеристики согласно разделу 5.7.</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1.20 Пробный период</w:t>
      </w:r>
      <w:r w:rsidRPr="001C0D2C">
        <w:rPr>
          <w:rFonts w:ascii="Cambria" w:eastAsia="Times New Roman" w:hAnsi="Cambria" w:cs="Cambria"/>
          <w:b/>
          <w:bCs/>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1.21 Сайт Правообладателя</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веб-сайт, размещенный в сети Интернет по адресу:</w:t>
      </w:r>
      <w:r w:rsidRPr="001C0D2C">
        <w:rPr>
          <w:rFonts w:ascii="Cambria" w:eastAsia="Times New Roman" w:hAnsi="Cambria" w:cs="Cambria"/>
          <w:color w:val="000000"/>
          <w:kern w:val="0"/>
          <w:sz w:val="21"/>
          <w:szCs w:val="21"/>
          <w:lang w:eastAsia="ru-RU"/>
          <w14:ligatures w14:val="none"/>
        </w:rPr>
        <w:t> </w:t>
      </w:r>
      <w:hyperlink r:id="rId5" w:history="1">
        <w:r w:rsidRPr="001C0D2C">
          <w:rPr>
            <w:rFonts w:ascii="Nekst" w:eastAsia="Times New Roman" w:hAnsi="Nekst" w:cs="Times New Roman"/>
            <w:color w:val="FF8562"/>
            <w:kern w:val="0"/>
            <w:sz w:val="21"/>
            <w:szCs w:val="21"/>
            <w:u w:val="single"/>
            <w:bdr w:val="none" w:sz="0" w:space="0" w:color="auto" w:frame="1"/>
            <w:lang w:eastAsia="ru-RU"/>
            <w14:ligatures w14:val="none"/>
          </w:rPr>
          <w:t>https://whoosh-bike.ru/</w:t>
        </w:r>
      </w:hyperlink>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1.22 Страхование</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lastRenderedPageBreak/>
        <w:t>1.23 Средство индивидуальной мобильности (также «СИМ»)</w:t>
      </w:r>
      <w:r w:rsidRPr="001C0D2C">
        <w:rPr>
          <w:rFonts w:ascii="Cambria" w:eastAsia="Times New Roman" w:hAnsi="Cambria" w:cs="Cambria"/>
          <w:b/>
          <w:bCs/>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термин, включающий в себя понятия </w:t>
      </w:r>
      <w:proofErr w:type="spellStart"/>
      <w:r w:rsidRPr="001C0D2C">
        <w:rPr>
          <w:rFonts w:ascii="Nekst" w:eastAsia="Times New Roman" w:hAnsi="Nekst" w:cs="Times New Roman"/>
          <w:color w:val="000000"/>
          <w:kern w:val="0"/>
          <w:sz w:val="21"/>
          <w:szCs w:val="21"/>
          <w:lang w:eastAsia="ru-RU"/>
          <w14:ligatures w14:val="none"/>
        </w:rPr>
        <w:t>Электросамоката</w:t>
      </w:r>
      <w:proofErr w:type="spellEnd"/>
      <w:r w:rsidRPr="001C0D2C">
        <w:rPr>
          <w:rFonts w:ascii="Nekst" w:eastAsia="Times New Roman" w:hAnsi="Nekst" w:cs="Times New Roman"/>
          <w:color w:val="000000"/>
          <w:kern w:val="0"/>
          <w:sz w:val="21"/>
          <w:szCs w:val="21"/>
          <w:lang w:eastAsia="ru-RU"/>
          <w14:ligatures w14:val="none"/>
        </w:rPr>
        <w:t xml:space="preserve"> (п. 1.25 настоящей Оферты) и/или Электровелосипеда (п. 1.26 настоящей Оферты). СИМ может быть дополнительно оборудовано шлемом. В указанном случае под арендой СИМ понимается аренда СИМ со шлемом.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1.24 Тарифы</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условия, устанавливающие размер вознаграждения Правообладателя по Договору, включающего лицензионное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 xml:space="preserve">1.25 </w:t>
      </w:r>
      <w:proofErr w:type="spellStart"/>
      <w:r w:rsidRPr="001C0D2C">
        <w:rPr>
          <w:rFonts w:ascii="Nekst" w:eastAsia="Times New Roman" w:hAnsi="Nekst" w:cs="Times New Roman"/>
          <w:b/>
          <w:bCs/>
          <w:color w:val="000000"/>
          <w:kern w:val="0"/>
          <w:sz w:val="21"/>
          <w:szCs w:val="21"/>
          <w:lang w:eastAsia="ru-RU"/>
          <w14:ligatures w14:val="none"/>
        </w:rPr>
        <w:t>Электросамокат</w:t>
      </w:r>
      <w:proofErr w:type="spellEnd"/>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шеринговый</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электросамокат</w:t>
      </w:r>
      <w:proofErr w:type="spellEnd"/>
      <w:r w:rsidRPr="001C0D2C">
        <w:rPr>
          <w:rFonts w:ascii="Nekst" w:eastAsia="Times New Roman" w:hAnsi="Nekst" w:cs="Times New Roman"/>
          <w:color w:val="000000"/>
          <w:kern w:val="0"/>
          <w:sz w:val="21"/>
          <w:szCs w:val="21"/>
          <w:lang w:eastAsia="ru-RU"/>
          <w14:ligatures w14:val="none"/>
        </w:rPr>
        <w:t xml:space="preserve"> WHOOSH, оборудованный </w:t>
      </w:r>
      <w:proofErr w:type="spellStart"/>
      <w:r w:rsidRPr="001C0D2C">
        <w:rPr>
          <w:rFonts w:ascii="Nekst" w:eastAsia="Times New Roman" w:hAnsi="Nekst" w:cs="Times New Roman"/>
          <w:color w:val="000000"/>
          <w:kern w:val="0"/>
          <w:sz w:val="21"/>
          <w:szCs w:val="21"/>
          <w:lang w:eastAsia="ru-RU"/>
          <w14:ligatures w14:val="none"/>
        </w:rPr>
        <w:t>IoT</w:t>
      </w:r>
      <w:proofErr w:type="spellEnd"/>
      <w:r w:rsidRPr="001C0D2C">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1C0D2C">
        <w:rPr>
          <w:rFonts w:ascii="Nekst" w:eastAsia="Times New Roman" w:hAnsi="Nekst" w:cs="Times New Roman"/>
          <w:color w:val="000000"/>
          <w:kern w:val="0"/>
          <w:sz w:val="21"/>
          <w:szCs w:val="21"/>
          <w:lang w:eastAsia="ru-RU"/>
          <w14:ligatures w14:val="none"/>
        </w:rPr>
        <w:t>микромобильности</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1.26 Электровелосипед</w:t>
      </w:r>
      <w:r w:rsidRPr="001C0D2C">
        <w:rPr>
          <w:rFonts w:ascii="Cambria" w:eastAsia="Times New Roman" w:hAnsi="Cambria" w:cs="Cambria"/>
          <w:b/>
          <w:bCs/>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шеринговый</w:t>
      </w:r>
      <w:proofErr w:type="spellEnd"/>
      <w:r w:rsidRPr="001C0D2C">
        <w:rPr>
          <w:rFonts w:ascii="Nekst" w:eastAsia="Times New Roman" w:hAnsi="Nekst" w:cs="Times New Roman"/>
          <w:color w:val="000000"/>
          <w:kern w:val="0"/>
          <w:sz w:val="21"/>
          <w:szCs w:val="21"/>
          <w:lang w:eastAsia="ru-RU"/>
          <w14:ligatures w14:val="none"/>
        </w:rPr>
        <w:t xml:space="preserve"> электровелосипед WHOOSH, оборудованный </w:t>
      </w:r>
      <w:proofErr w:type="spellStart"/>
      <w:r w:rsidRPr="001C0D2C">
        <w:rPr>
          <w:rFonts w:ascii="Nekst" w:eastAsia="Times New Roman" w:hAnsi="Nekst" w:cs="Times New Roman"/>
          <w:color w:val="000000"/>
          <w:kern w:val="0"/>
          <w:sz w:val="21"/>
          <w:szCs w:val="21"/>
          <w:lang w:eastAsia="ru-RU"/>
          <w14:ligatures w14:val="none"/>
        </w:rPr>
        <w:t>IoT</w:t>
      </w:r>
      <w:proofErr w:type="spellEnd"/>
      <w:r w:rsidRPr="001C0D2C">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1C0D2C">
        <w:rPr>
          <w:rFonts w:ascii="Nekst" w:eastAsia="Times New Roman" w:hAnsi="Nekst" w:cs="Times New Roman"/>
          <w:color w:val="000000"/>
          <w:kern w:val="0"/>
          <w:sz w:val="21"/>
          <w:szCs w:val="21"/>
          <w:lang w:eastAsia="ru-RU"/>
          <w14:ligatures w14:val="none"/>
        </w:rPr>
        <w:t>микромобильности</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 xml:space="preserve">1.27 Программа лояльности </w:t>
      </w:r>
      <w:proofErr w:type="spellStart"/>
      <w:r w:rsidRPr="001C0D2C">
        <w:rPr>
          <w:rFonts w:ascii="Nekst" w:eastAsia="Times New Roman" w:hAnsi="Nekst" w:cs="Times New Roman"/>
          <w:b/>
          <w:bCs/>
          <w:color w:val="000000"/>
          <w:kern w:val="0"/>
          <w:sz w:val="21"/>
          <w:szCs w:val="21"/>
          <w:lang w:eastAsia="ru-RU"/>
          <w14:ligatures w14:val="none"/>
        </w:rPr>
        <w:t>Whoosh</w:t>
      </w:r>
      <w:proofErr w:type="spellEnd"/>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многоуровневая система с различными скидками и бонусами, условия участия в которой указаны в</w:t>
      </w:r>
      <w:r w:rsidRPr="001C0D2C">
        <w:rPr>
          <w:rFonts w:ascii="Cambria" w:eastAsia="Times New Roman" w:hAnsi="Cambria" w:cs="Cambria"/>
          <w:color w:val="000000"/>
          <w:kern w:val="0"/>
          <w:sz w:val="21"/>
          <w:szCs w:val="21"/>
          <w:lang w:eastAsia="ru-RU"/>
          <w14:ligatures w14:val="none"/>
        </w:rPr>
        <w:t> </w:t>
      </w:r>
      <w:hyperlink r:id="rId6" w:tgtFrame="_blank" w:history="1">
        <w:r w:rsidRPr="001C0D2C">
          <w:rPr>
            <w:rFonts w:ascii="Nekst" w:eastAsia="Times New Roman" w:hAnsi="Nekst" w:cs="Times New Roman"/>
            <w:color w:val="FF8562"/>
            <w:kern w:val="0"/>
            <w:sz w:val="21"/>
            <w:szCs w:val="21"/>
            <w:u w:val="single"/>
            <w:bdr w:val="none" w:sz="0" w:space="0" w:color="auto" w:frame="1"/>
            <w:lang w:eastAsia="ru-RU"/>
            <w14:ligatures w14:val="none"/>
          </w:rPr>
          <w:t xml:space="preserve">Правилах Программы лояльности </w:t>
        </w:r>
        <w:proofErr w:type="spellStart"/>
        <w:r w:rsidRPr="001C0D2C">
          <w:rPr>
            <w:rFonts w:ascii="Nekst" w:eastAsia="Times New Roman" w:hAnsi="Nekst" w:cs="Times New Roman"/>
            <w:color w:val="FF8562"/>
            <w:kern w:val="0"/>
            <w:sz w:val="21"/>
            <w:szCs w:val="21"/>
            <w:u w:val="single"/>
            <w:bdr w:val="none" w:sz="0" w:space="0" w:color="auto" w:frame="1"/>
            <w:lang w:eastAsia="ru-RU"/>
            <w14:ligatures w14:val="none"/>
          </w:rPr>
          <w:t>Whoosh</w:t>
        </w:r>
        <w:proofErr w:type="spellEnd"/>
      </w:hyperlink>
      <w:r w:rsidRPr="001C0D2C">
        <w:rPr>
          <w:rFonts w:ascii="Nekst" w:eastAsia="Times New Roman" w:hAnsi="Nekst" w:cs="Times New Roman"/>
          <w:color w:val="000000"/>
          <w:kern w:val="0"/>
          <w:sz w:val="21"/>
          <w:szCs w:val="21"/>
          <w:lang w:eastAsia="ru-RU"/>
          <w14:ligatures w14:val="none"/>
        </w:rPr>
        <w:t xml:space="preserve">. Участие Пользователей в Программе лояльности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не требует от Пользователей совершения каких-либо дополнительных действий для вступления в программу помимо акцепта настоящей Публичной оферты.</w:t>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0" w:name="subject"/>
      <w:bookmarkEnd w:id="0"/>
      <w:r w:rsidRPr="001C0D2C">
        <w:rPr>
          <w:rFonts w:ascii="Nekst" w:eastAsia="Times New Roman" w:hAnsi="Nekst" w:cs="Times New Roman"/>
          <w:b/>
          <w:bCs/>
          <w:color w:val="000000"/>
          <w:kern w:val="0"/>
          <w:sz w:val="21"/>
          <w:szCs w:val="21"/>
          <w:lang w:eastAsia="ru-RU"/>
          <w14:ligatures w14:val="none"/>
        </w:rPr>
        <w:t>2. Предмет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2.1. Лицензия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2.1.1. По Договору Правообладатель предоставляет Пользователю на срок действия настоящего Договора право использования Мобильного приложения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w:t>
      </w:r>
      <w:proofErr w:type="spellStart"/>
      <w:r w:rsidRPr="001C0D2C">
        <w:rPr>
          <w:rFonts w:ascii="Nekst" w:eastAsia="Times New Roman" w:hAnsi="Nekst" w:cs="Times New Roman"/>
          <w:color w:val="000000"/>
          <w:kern w:val="0"/>
          <w:sz w:val="21"/>
          <w:szCs w:val="21"/>
          <w:lang w:eastAsia="ru-RU"/>
          <w14:ligatures w14:val="none"/>
        </w:rPr>
        <w:t>микромобильности</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лицензии с сохранением за Правообладателем права использования Мобильного приложения, в т.ч. выдачи лицензий другим лицам.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2.1.4 Исключительное право на Мобильное приложение принадлежит Правообладателю.</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2.1.5 Пользователь не вправе заключать </w:t>
      </w:r>
      <w:proofErr w:type="spellStart"/>
      <w:r w:rsidRPr="001C0D2C">
        <w:rPr>
          <w:rFonts w:ascii="Nekst" w:eastAsia="Times New Roman" w:hAnsi="Nekst" w:cs="Times New Roman"/>
          <w:color w:val="000000"/>
          <w:kern w:val="0"/>
          <w:sz w:val="21"/>
          <w:szCs w:val="21"/>
          <w:lang w:eastAsia="ru-RU"/>
          <w14:ligatures w14:val="none"/>
        </w:rPr>
        <w:t>сублицензионные</w:t>
      </w:r>
      <w:proofErr w:type="spellEnd"/>
      <w:r w:rsidRPr="001C0D2C">
        <w:rPr>
          <w:rFonts w:ascii="Nekst" w:eastAsia="Times New Roman" w:hAnsi="Nekst" w:cs="Times New Roman"/>
          <w:color w:val="000000"/>
          <w:kern w:val="0"/>
          <w:sz w:val="21"/>
          <w:szCs w:val="21"/>
          <w:lang w:eastAsia="ru-RU"/>
          <w14:ligatures w14:val="none"/>
        </w:rPr>
        <w:t xml:space="preserve"> договоры в отношении Мобильного приложения либо иным образом передавать право использования Мобильного приложения третьим лицам.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lastRenderedPageBreak/>
        <w:br/>
        <w:t>2.1.6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2.2. Аренда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2.2.2. Пользователь вправе использовать</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СИМ только в пределах Зоны поездок. За пределами указанной территории пользование</w:t>
      </w:r>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 xml:space="preserve">СИМ не допускается и без дополнительного предупреждения со стороны Правообладателя блокируется с помощью функционала Платформы </w:t>
      </w:r>
      <w:proofErr w:type="spellStart"/>
      <w:r w:rsidRPr="001C0D2C">
        <w:rPr>
          <w:rFonts w:ascii="Nekst" w:eastAsia="Times New Roman" w:hAnsi="Nekst" w:cs="Times New Roman"/>
          <w:color w:val="000000"/>
          <w:kern w:val="0"/>
          <w:sz w:val="21"/>
          <w:szCs w:val="21"/>
          <w:lang w:eastAsia="ru-RU"/>
          <w14:ligatures w14:val="none"/>
        </w:rPr>
        <w:t>микромобильности</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1" w:name="cond"/>
      <w:bookmarkEnd w:id="1"/>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3.3.2. Проставление отметки (“галочки”) в соответствующем поле, выражающее согласие с условиями настоящего Договора. При этом проставляя соответствующую отметку, как указано выше, Пользователь подтверждает, что ознакомлен в полном объеме с условиями настоящей Оферты и подтверждает свое согласие на заключение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w:t>
      </w:r>
      <w:proofErr w:type="spellStart"/>
      <w:r w:rsidRPr="001C0D2C">
        <w:rPr>
          <w:rFonts w:ascii="Nekst" w:eastAsia="Times New Roman" w:hAnsi="Nekst" w:cs="Times New Roman"/>
          <w:color w:val="000000"/>
          <w:kern w:val="0"/>
          <w:sz w:val="21"/>
          <w:szCs w:val="21"/>
          <w:lang w:eastAsia="ru-RU"/>
          <w14:ligatures w14:val="none"/>
        </w:rPr>
        <w:t>ок</w:t>
      </w:r>
      <w:proofErr w:type="spellEnd"/>
      <w:r w:rsidRPr="001C0D2C">
        <w:rPr>
          <w:rFonts w:ascii="Nekst" w:eastAsia="Times New Roman" w:hAnsi="Nekst" w:cs="Times New Roman"/>
          <w:color w:val="000000"/>
          <w:kern w:val="0"/>
          <w:sz w:val="21"/>
          <w:szCs w:val="21"/>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3.3.3.1. Нажатие кнопки “Войти через Apple”/”Войти через Google”. .</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3.3.4. В целях использования полного функционала Мобильного приложения, </w:t>
      </w:r>
      <w:r w:rsidRPr="001C0D2C">
        <w:rPr>
          <w:rFonts w:ascii="Nekst" w:eastAsia="Times New Roman" w:hAnsi="Nekst" w:cs="Times New Roman"/>
          <w:color w:val="000000"/>
          <w:kern w:val="0"/>
          <w:sz w:val="21"/>
          <w:szCs w:val="21"/>
          <w:lang w:eastAsia="ru-RU"/>
          <w14:ligatures w14:val="none"/>
        </w:rPr>
        <w:lastRenderedPageBreak/>
        <w:t xml:space="preserve">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w:t>
      </w:r>
      <w:proofErr w:type="spellStart"/>
      <w:r w:rsidRPr="001C0D2C">
        <w:rPr>
          <w:rFonts w:ascii="Nekst" w:eastAsia="Times New Roman" w:hAnsi="Nekst" w:cs="Times New Roman"/>
          <w:color w:val="000000"/>
          <w:kern w:val="0"/>
          <w:sz w:val="21"/>
          <w:szCs w:val="21"/>
          <w:lang w:eastAsia="ru-RU"/>
          <w14:ligatures w14:val="none"/>
        </w:rPr>
        <w:t>на</w:t>
      </w:r>
      <w:proofErr w:type="spellEnd"/>
      <w:r w:rsidRPr="001C0D2C">
        <w:rPr>
          <w:rFonts w:ascii="Nekst" w:eastAsia="Times New Roman" w:hAnsi="Nekst" w:cs="Times New Roman"/>
          <w:color w:val="000000"/>
          <w:kern w:val="0"/>
          <w:sz w:val="21"/>
          <w:szCs w:val="21"/>
          <w:lang w:eastAsia="ru-RU"/>
          <w14:ligatures w14:val="none"/>
        </w:rPr>
        <w:t xml:space="preserve"> указанной карте блокируется сумма в размере до 11 (одиннадцати) рублей.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лицензионного вознаграждения и/или арендной платы по Договору и </w:t>
      </w:r>
      <w:proofErr w:type="spellStart"/>
      <w:r w:rsidRPr="001C0D2C">
        <w:rPr>
          <w:rFonts w:ascii="Nekst" w:eastAsia="Times New Roman" w:hAnsi="Nekst" w:cs="Times New Roman"/>
          <w:color w:val="000000"/>
          <w:kern w:val="0"/>
          <w:sz w:val="21"/>
          <w:szCs w:val="21"/>
          <w:lang w:eastAsia="ru-RU"/>
          <w14:ligatures w14:val="none"/>
        </w:rPr>
        <w:t>разблокируется</w:t>
      </w:r>
      <w:proofErr w:type="spellEnd"/>
      <w:r w:rsidRPr="001C0D2C">
        <w:rPr>
          <w:rFonts w:ascii="Nekst" w:eastAsia="Times New Roman" w:hAnsi="Nekst" w:cs="Times New Roman"/>
          <w:color w:val="000000"/>
          <w:kern w:val="0"/>
          <w:sz w:val="21"/>
          <w:szCs w:val="21"/>
          <w:lang w:eastAsia="ru-RU"/>
          <w14:ligatures w14:val="none"/>
        </w:rPr>
        <w:t xml:space="preserve"> в течение суток.</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numPr>
          <w:ilvl w:val="0"/>
          <w:numId w:val="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1C0D2C" w:rsidRPr="001C0D2C" w:rsidRDefault="001C0D2C" w:rsidP="001C0D2C">
      <w:pPr>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numPr>
          <w:ilvl w:val="0"/>
          <w:numId w:val="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1C0D2C" w:rsidRPr="001C0D2C" w:rsidRDefault="001C0D2C" w:rsidP="001C0D2C">
      <w:pPr>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1.17 настоящей Оферты, Правообладатель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numPr>
          <w:ilvl w:val="0"/>
          <w:numId w:val="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lastRenderedPageBreak/>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1C0D2C" w:rsidRPr="001C0D2C" w:rsidRDefault="001C0D2C" w:rsidP="001C0D2C">
      <w:pPr>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numPr>
          <w:ilvl w:val="0"/>
          <w:numId w:val="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2" w:name="rights"/>
      <w:bookmarkEnd w:id="2"/>
      <w:r w:rsidRPr="001C0D2C">
        <w:rPr>
          <w:rFonts w:ascii="Nekst" w:eastAsia="Times New Roman" w:hAnsi="Nekst" w:cs="Times New Roman"/>
          <w:b/>
          <w:bCs/>
          <w:color w:val="000000"/>
          <w:kern w:val="0"/>
          <w:sz w:val="21"/>
          <w:szCs w:val="21"/>
          <w:lang w:eastAsia="ru-RU"/>
          <w14:ligatures w14:val="none"/>
        </w:rPr>
        <w:t>4. Права и обязанности Сторон</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4.1. Правообладатель обязан:</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4.1.2. Предоставить Пользователю через Мобильное приложение информацию о СИМ, его основных технических характеристиках, размере лицензионного вознаграждения и арендных платежей и прочих условиях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4.2. Правообладатель вправе: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4.2.2. Приостанавливать или прекращать доступ Пользователя к Мобильному приложению (в том числе блокировать аккаунт Пользователя):</w:t>
      </w:r>
      <w:r w:rsidRPr="001C0D2C">
        <w:rPr>
          <w:rFonts w:ascii="Nekst" w:eastAsia="Times New Roman" w:hAnsi="Nekst" w:cs="Times New Roman"/>
          <w:color w:val="000000"/>
          <w:kern w:val="0"/>
          <w:sz w:val="21"/>
          <w:szCs w:val="21"/>
          <w:lang w:eastAsia="ru-RU"/>
          <w14:ligatures w14:val="none"/>
        </w:rPr>
        <w:br/>
        <w:t>- в случаях, установленных пунктами 3.6 и 3.8 Оферты;</w:t>
      </w:r>
      <w:r w:rsidRPr="001C0D2C">
        <w:rPr>
          <w:rFonts w:ascii="Nekst" w:eastAsia="Times New Roman" w:hAnsi="Nekst" w:cs="Times New Roman"/>
          <w:color w:val="000000"/>
          <w:kern w:val="0"/>
          <w:sz w:val="21"/>
          <w:szCs w:val="21"/>
          <w:lang w:eastAsia="ru-RU"/>
          <w14:ligatures w14:val="none"/>
        </w:rPr>
        <w:br/>
        <w:t>-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w:t>
      </w:r>
      <w:r w:rsidRPr="001C0D2C">
        <w:rPr>
          <w:rFonts w:ascii="Nekst" w:eastAsia="Times New Roman" w:hAnsi="Nekst" w:cs="Times New Roman"/>
          <w:color w:val="000000"/>
          <w:kern w:val="0"/>
          <w:sz w:val="21"/>
          <w:szCs w:val="21"/>
          <w:lang w:eastAsia="ru-RU"/>
          <w14:ligatures w14:val="none"/>
        </w:rPr>
        <w:br/>
        <w:t>- при наличии любого из оснований для расторжения Договора Правообладателем, указанных в пункте 9.2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 в т.ч. осуществлять трансграничную передачу тех или иных персональных данных в установленном законом порядке. Условия обработки и передачи (в т.ч. трансграничной) персональных данных содержатся в</w:t>
      </w:r>
      <w:r w:rsidRPr="001C0D2C">
        <w:rPr>
          <w:rFonts w:ascii="Cambria" w:eastAsia="Times New Roman" w:hAnsi="Cambria" w:cs="Cambria"/>
          <w:color w:val="000000"/>
          <w:kern w:val="0"/>
          <w:sz w:val="21"/>
          <w:szCs w:val="21"/>
          <w:lang w:eastAsia="ru-RU"/>
          <w14:ligatures w14:val="none"/>
        </w:rPr>
        <w:t> </w:t>
      </w:r>
      <w:hyperlink r:id="rId7" w:tgtFrame="_blank" w:history="1">
        <w:r w:rsidRPr="001C0D2C">
          <w:rPr>
            <w:rFonts w:ascii="Nekst" w:eastAsia="Times New Roman" w:hAnsi="Nekst" w:cs="Times New Roman"/>
            <w:color w:val="FF8562"/>
            <w:kern w:val="0"/>
            <w:sz w:val="21"/>
            <w:szCs w:val="21"/>
            <w:u w:val="single"/>
            <w:bdr w:val="none" w:sz="0" w:space="0" w:color="auto" w:frame="1"/>
            <w:lang w:eastAsia="ru-RU"/>
            <w14:ligatures w14:val="none"/>
          </w:rPr>
          <w:t xml:space="preserve">Политике </w:t>
        </w:r>
        <w:r w:rsidRPr="001C0D2C">
          <w:rPr>
            <w:rFonts w:ascii="Nekst" w:eastAsia="Times New Roman" w:hAnsi="Nekst" w:cs="Times New Roman"/>
            <w:color w:val="FF8562"/>
            <w:kern w:val="0"/>
            <w:sz w:val="21"/>
            <w:szCs w:val="21"/>
            <w:u w:val="single"/>
            <w:bdr w:val="none" w:sz="0" w:space="0" w:color="auto" w:frame="1"/>
            <w:lang w:eastAsia="ru-RU"/>
            <w14:ligatures w14:val="none"/>
          </w:rPr>
          <w:lastRenderedPageBreak/>
          <w:t>конфиденциальности Правообладателя</w:t>
        </w:r>
      </w:hyperlink>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4.2.8. В одностороннем порядке вносить изменения в Оферту (Договор) (в т.ч. в стоимость, включая лицензионное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https://whoosh-bike/terms_russia/ru и/или в Мобильном приложении. Риск </w:t>
      </w:r>
      <w:proofErr w:type="spellStart"/>
      <w:r w:rsidRPr="001C0D2C">
        <w:rPr>
          <w:rFonts w:ascii="Nekst" w:eastAsia="Times New Roman" w:hAnsi="Nekst" w:cs="Times New Roman"/>
          <w:color w:val="000000"/>
          <w:kern w:val="0"/>
          <w:sz w:val="21"/>
          <w:szCs w:val="21"/>
          <w:lang w:eastAsia="ru-RU"/>
          <w14:ligatures w14:val="none"/>
        </w:rPr>
        <w:t>неознакомления</w:t>
      </w:r>
      <w:proofErr w:type="spellEnd"/>
      <w:r w:rsidRPr="001C0D2C">
        <w:rPr>
          <w:rFonts w:ascii="Nekst" w:eastAsia="Times New Roman" w:hAnsi="Nekst" w:cs="Times New Roman"/>
          <w:color w:val="000000"/>
          <w:kern w:val="0"/>
          <w:sz w:val="21"/>
          <w:szCs w:val="21"/>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РФ способам защиты своих прав;</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направить по электронной почте, указанной Пользователем при регистрации в Мобильном приложении, запрос, о предоставлении дополнительной информации о личности Пользователя, в том числе, </w:t>
      </w:r>
      <w:r w:rsidRPr="001C0D2C">
        <w:rPr>
          <w:rFonts w:ascii="Nekst" w:eastAsia="Times New Roman" w:hAnsi="Nekst" w:cs="Times New Roman"/>
          <w:color w:val="000000"/>
          <w:kern w:val="0"/>
          <w:sz w:val="21"/>
          <w:szCs w:val="21"/>
          <w:lang w:eastAsia="ru-RU"/>
          <w14:ligatures w14:val="none"/>
        </w:rPr>
        <w:lastRenderedPageBreak/>
        <w:t>фотографий страниц его паспорта, или иного документа, удостоверяющего личность. Стороны договорились, что при непредставлении ответа на запрос, Правообладатель вправе приостановить, а по истечении трех суток прекратить действие настоящего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1C0D2C">
        <w:rPr>
          <w:rFonts w:ascii="Nekst" w:eastAsia="Times New Roman" w:hAnsi="Nekst" w:cs="Times New Roman"/>
          <w:color w:val="000000"/>
          <w:kern w:val="0"/>
          <w:sz w:val="21"/>
          <w:szCs w:val="21"/>
          <w:lang w:eastAsia="ru-RU"/>
          <w14:ligatures w14:val="none"/>
        </w:rPr>
        <w:t>необновленная</w:t>
      </w:r>
      <w:proofErr w:type="spellEnd"/>
      <w:r w:rsidRPr="001C0D2C">
        <w:rPr>
          <w:rFonts w:ascii="Nekst" w:eastAsia="Times New Roman" w:hAnsi="Nekst" w:cs="Times New Roman"/>
          <w:color w:val="000000"/>
          <w:kern w:val="0"/>
          <w:sz w:val="21"/>
          <w:szCs w:val="21"/>
          <w:lang w:eastAsia="ru-RU"/>
          <w14:ligatures w14:val="none"/>
        </w:rPr>
        <w:t>) версия Мобильного приложения, либо Пользователю, мобильное устройство которое признается небезопасным для Мобильного приложения.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максимальный срок проката СИМ, определяемый в соответствии с пунктом 6.1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4.3. Пользователь вправе:</w:t>
      </w:r>
      <w:r w:rsidRPr="001C0D2C">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4.4. Пользователь обязан:</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признает себя виновным в причинении повреждений во время Аренды им СИМ, если такие были обнаружены другим Пользователем или Правообладателем в дальнейшем;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1C0D2C">
        <w:rPr>
          <w:rFonts w:ascii="Nekst" w:eastAsia="Times New Roman" w:hAnsi="Nekst" w:cs="Times New Roman"/>
          <w:color w:val="000000"/>
          <w:kern w:val="0"/>
          <w:sz w:val="21"/>
          <w:szCs w:val="21"/>
          <w:lang w:eastAsia="ru-RU"/>
          <w14:ligatures w14:val="none"/>
        </w:rPr>
        <w:br/>
        <w:t>4.4.4.1. Пользователь до начала использования СИМ обязан ознакомиться с правилами безопасного использования СИМ, размещёнными по адресу: https://whoosh-bike.ru/safety.</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 и/или не соответствующим иным критериям, указанным в пункте 1.18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4.4.6. Обеспечивать сохранность СИМ с момента приема его в Аренду до момента </w:t>
      </w:r>
      <w:r w:rsidRPr="001C0D2C">
        <w:rPr>
          <w:rFonts w:ascii="Nekst" w:eastAsia="Times New Roman" w:hAnsi="Nekst" w:cs="Times New Roman"/>
          <w:color w:val="000000"/>
          <w:kern w:val="0"/>
          <w:sz w:val="21"/>
          <w:szCs w:val="21"/>
          <w:lang w:eastAsia="ru-RU"/>
          <w14:ligatures w14:val="none"/>
        </w:rPr>
        <w:lastRenderedPageBreak/>
        <w:t>прекращения Аренды;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тротуаров и дорожек с твердым покрытием,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1C0D2C">
        <w:rPr>
          <w:rFonts w:ascii="Nekst" w:eastAsia="Times New Roman" w:hAnsi="Nekst" w:cs="Times New Roman"/>
          <w:color w:val="000000"/>
          <w:kern w:val="0"/>
          <w:sz w:val="21"/>
          <w:szCs w:val="21"/>
          <w:lang w:eastAsia="ru-RU"/>
          <w14:ligatures w14:val="none"/>
        </w:rPr>
        <w:t>дрифтовать</w:t>
      </w:r>
      <w:proofErr w:type="spellEnd"/>
      <w:r w:rsidRPr="001C0D2C">
        <w:rPr>
          <w:rFonts w:ascii="Nekst" w:eastAsia="Times New Roman" w:hAnsi="Nekst" w:cs="Times New Roman"/>
          <w:color w:val="000000"/>
          <w:kern w:val="0"/>
          <w:sz w:val="21"/>
          <w:szCs w:val="21"/>
          <w:lang w:eastAsia="ru-RU"/>
          <w14:ligatures w14:val="none"/>
        </w:rPr>
        <w:t>; приводить в движение электродвигатель, нажимая курок газа при отсутствии движения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Мобильное приложение, а также в СИМ или его отдельные части, изменять какие-либо характеристики, производить улучшения или ухудшения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w:t>
      </w:r>
      <w:r w:rsidRPr="001C0D2C">
        <w:rPr>
          <w:rFonts w:ascii="Nekst" w:eastAsia="Times New Roman" w:hAnsi="Nekst" w:cs="Times New Roman"/>
          <w:color w:val="000000"/>
          <w:kern w:val="0"/>
          <w:sz w:val="21"/>
          <w:szCs w:val="21"/>
          <w:lang w:eastAsia="ru-RU"/>
          <w14:ligatures w14:val="none"/>
        </w:rPr>
        <w:lastRenderedPageBreak/>
        <w:t xml:space="preserve">требуется проинформировать Правообладателя через чат службы поддержки в Мобильном приложении или по электронной почте </w:t>
      </w:r>
      <w:proofErr w:type="spellStart"/>
      <w:r w:rsidRPr="001C0D2C">
        <w:rPr>
          <w:rFonts w:ascii="Nekst" w:eastAsia="Times New Roman" w:hAnsi="Nekst" w:cs="Times New Roman"/>
          <w:color w:val="000000"/>
          <w:kern w:val="0"/>
          <w:sz w:val="21"/>
          <w:szCs w:val="21"/>
          <w:lang w:eastAsia="ru-RU"/>
          <w14:ligatures w14:val="none"/>
        </w:rPr>
        <w:t>support@whoosh.bike</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4.4.13. Своевременно, в соответствии с условиями настоящего Договора уплачивать лицензионное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денежные средства в количестве, достаточном для оплаты проката СИМ и уплаты лицензионного вознаграждения;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1C0D2C" w:rsidRPr="001C0D2C" w:rsidRDefault="001C0D2C" w:rsidP="001C0D2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1C0D2C" w:rsidRPr="001C0D2C" w:rsidRDefault="001C0D2C" w:rsidP="001C0D2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1C0D2C" w:rsidRPr="001C0D2C" w:rsidRDefault="001C0D2C" w:rsidP="001C0D2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1C0D2C" w:rsidRPr="001C0D2C" w:rsidRDefault="001C0D2C" w:rsidP="001C0D2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1C0D2C" w:rsidRPr="001C0D2C" w:rsidRDefault="001C0D2C" w:rsidP="001C0D2C">
      <w:pPr>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lastRenderedPageBreak/>
        <w:t>СИМ оставлен за пределами Зоны поездок;</w:t>
      </w:r>
    </w:p>
    <w:p w:rsidR="001C0D2C" w:rsidRPr="001C0D2C" w:rsidRDefault="001C0D2C" w:rsidP="001C0D2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1C0D2C" w:rsidRPr="001C0D2C" w:rsidRDefault="001C0D2C" w:rsidP="001C0D2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1C0D2C" w:rsidRPr="001C0D2C" w:rsidRDefault="001C0D2C" w:rsidP="001C0D2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1C0D2C" w:rsidRPr="001C0D2C" w:rsidRDefault="001C0D2C" w:rsidP="001C0D2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1C0D2C" w:rsidRPr="001C0D2C" w:rsidRDefault="001C0D2C" w:rsidP="001C0D2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размещение СИМ образом, создающим помехи движению пешеходов и/или транспортных средств.</w:t>
      </w:r>
    </w:p>
    <w:p w:rsidR="001C0D2C" w:rsidRPr="001C0D2C" w:rsidRDefault="001C0D2C" w:rsidP="001C0D2C">
      <w:pPr>
        <w:rPr>
          <w:rFonts w:ascii="Nekst" w:eastAsia="Times New Roman" w:hAnsi="Nekst" w:cs="Times New Roman"/>
          <w:color w:val="000000"/>
          <w:kern w:val="0"/>
          <w:sz w:val="21"/>
          <w:szCs w:val="21"/>
          <w:lang w:eastAsia="ru-RU"/>
          <w14:ligatures w14:val="none"/>
        </w:rPr>
      </w:pPr>
      <w:r w:rsidRPr="001C0D2C">
        <w:rPr>
          <w:rFonts w:ascii="Nekst" w:eastAsia="Times New Roman" w:hAnsi="Nekst" w:cs="Times New Roman"/>
          <w:color w:val="000000"/>
          <w:kern w:val="0"/>
          <w:sz w:val="21"/>
          <w:szCs w:val="21"/>
          <w:lang w:eastAsia="ru-RU"/>
          <w14:ligatures w14:val="none"/>
        </w:rP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4.4.16. СИМ должен быть возвращен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1C0D2C">
        <w:rPr>
          <w:rFonts w:ascii="Nekst" w:eastAsia="Times New Roman" w:hAnsi="Nekst" w:cs="Times New Roman"/>
          <w:color w:val="000000"/>
          <w:kern w:val="0"/>
          <w:sz w:val="21"/>
          <w:szCs w:val="21"/>
          <w:lang w:eastAsia="ru-RU"/>
          <w14:ligatures w14:val="none"/>
        </w:rPr>
        <w:br/>
        <w:t xml:space="preserve">4.4.17.1. осуществлять движение по велосипедной, </w:t>
      </w:r>
      <w:proofErr w:type="spellStart"/>
      <w:r w:rsidRPr="001C0D2C">
        <w:rPr>
          <w:rFonts w:ascii="Nekst" w:eastAsia="Times New Roman" w:hAnsi="Nekst" w:cs="Times New Roman"/>
          <w:color w:val="000000"/>
          <w:kern w:val="0"/>
          <w:sz w:val="21"/>
          <w:szCs w:val="21"/>
          <w:lang w:eastAsia="ru-RU"/>
          <w14:ligatures w14:val="none"/>
        </w:rPr>
        <w:t>велопешеходной</w:t>
      </w:r>
      <w:proofErr w:type="spellEnd"/>
      <w:r w:rsidRPr="001C0D2C">
        <w:rPr>
          <w:rFonts w:ascii="Nekst" w:eastAsia="Times New Roman" w:hAnsi="Nekst" w:cs="Times New Roman"/>
          <w:color w:val="000000"/>
          <w:kern w:val="0"/>
          <w:sz w:val="21"/>
          <w:szCs w:val="21"/>
          <w:lang w:eastAsia="ru-RU"/>
          <w14:ligatures w14:val="none"/>
        </w:rPr>
        <w:t xml:space="preserve"> дорожкам или полосе для велосипедистов, проезжей части велосипедной зоны;</w:t>
      </w:r>
      <w:r w:rsidRPr="001C0D2C">
        <w:rPr>
          <w:rFonts w:ascii="Nekst" w:eastAsia="Times New Roman" w:hAnsi="Nekst" w:cs="Times New Roman"/>
          <w:color w:val="000000"/>
          <w:kern w:val="0"/>
          <w:sz w:val="21"/>
          <w:szCs w:val="21"/>
          <w:lang w:eastAsia="ru-RU"/>
          <w14:ligatures w14:val="none"/>
        </w:rPr>
        <w:br/>
        <w:t xml:space="preserve">4.4.17.2. в случае, если отсутствуют велосипедная и </w:t>
      </w:r>
      <w:proofErr w:type="spellStart"/>
      <w:r w:rsidRPr="001C0D2C">
        <w:rPr>
          <w:rFonts w:ascii="Nekst" w:eastAsia="Times New Roman" w:hAnsi="Nekst" w:cs="Times New Roman"/>
          <w:color w:val="000000"/>
          <w:kern w:val="0"/>
          <w:sz w:val="21"/>
          <w:szCs w:val="21"/>
          <w:lang w:eastAsia="ru-RU"/>
          <w14:ligatures w14:val="none"/>
        </w:rPr>
        <w:t>велопешеходная</w:t>
      </w:r>
      <w:proofErr w:type="spellEnd"/>
      <w:r w:rsidRPr="001C0D2C">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или по проезжей части велосипедной зоны, допускается движение:</w:t>
      </w:r>
      <w:r w:rsidRPr="001C0D2C">
        <w:rPr>
          <w:rFonts w:ascii="Nekst" w:eastAsia="Times New Roman" w:hAnsi="Nekst" w:cs="Times New Roman"/>
          <w:color w:val="000000"/>
          <w:kern w:val="0"/>
          <w:sz w:val="21"/>
          <w:szCs w:val="21"/>
          <w:lang w:eastAsia="ru-RU"/>
          <w14:ligatures w14:val="none"/>
        </w:rPr>
        <w:br/>
        <w:t xml:space="preserve">- на </w:t>
      </w:r>
      <w:proofErr w:type="spellStart"/>
      <w:r w:rsidRPr="001C0D2C">
        <w:rPr>
          <w:rFonts w:ascii="Nekst" w:eastAsia="Times New Roman" w:hAnsi="Nekst" w:cs="Times New Roman"/>
          <w:color w:val="000000"/>
          <w:kern w:val="0"/>
          <w:sz w:val="21"/>
          <w:szCs w:val="21"/>
          <w:lang w:eastAsia="ru-RU"/>
          <w14:ligatures w14:val="none"/>
        </w:rPr>
        <w:t>электросамокате</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по тротуару или пешеходной дорожке;</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1C0D2C">
        <w:rPr>
          <w:rFonts w:ascii="Nekst" w:eastAsia="Times New Roman" w:hAnsi="Nekst" w:cs="Times New Roman"/>
          <w:color w:val="000000"/>
          <w:kern w:val="0"/>
          <w:sz w:val="21"/>
          <w:szCs w:val="21"/>
          <w:lang w:eastAsia="ru-RU"/>
          <w14:ligatures w14:val="none"/>
        </w:rPr>
        <w:t>велопешеходная</w:t>
      </w:r>
      <w:proofErr w:type="spellEnd"/>
      <w:r w:rsidRPr="001C0D2C">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либо отсутствует возможность двигаться по ним или по проезжей части велосипедной зоны, допускается движение по обочине;</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1C0D2C">
        <w:rPr>
          <w:rFonts w:ascii="Nekst" w:eastAsia="Times New Roman" w:hAnsi="Nekst" w:cs="Times New Roman"/>
          <w:color w:val="000000"/>
          <w:kern w:val="0"/>
          <w:sz w:val="21"/>
          <w:szCs w:val="21"/>
          <w:lang w:eastAsia="ru-RU"/>
          <w14:ligatures w14:val="none"/>
        </w:rPr>
        <w:t>велопешеходная</w:t>
      </w:r>
      <w:proofErr w:type="spellEnd"/>
      <w:r w:rsidRPr="001C0D2C">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обочина либо отсутствует возможность двигаться по ним, а дорога не является автомагистралью и на дороге разрешено движение транспортных средств со скоростью не более 60 км/ч и разрешено движение велосипедов, допускается движение по правому краю проезжей части дороги;</w:t>
      </w:r>
      <w:r w:rsidRPr="001C0D2C">
        <w:rPr>
          <w:rFonts w:ascii="Nekst" w:eastAsia="Times New Roman" w:hAnsi="Nekst" w:cs="Times New Roman"/>
          <w:color w:val="000000"/>
          <w:kern w:val="0"/>
          <w:sz w:val="21"/>
          <w:szCs w:val="21"/>
          <w:lang w:eastAsia="ru-RU"/>
          <w14:ligatures w14:val="none"/>
        </w:rPr>
        <w:br/>
        <w:t>- на электровелосипеде:</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по правому краю проезжей части;</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lastRenderedPageBreak/>
        <w:t>●</w:t>
      </w:r>
      <w:r w:rsidRPr="001C0D2C">
        <w:rPr>
          <w:rFonts w:ascii="Nekst" w:eastAsia="Times New Roman" w:hAnsi="Nekst" w:cs="Times New Roman"/>
          <w:color w:val="000000"/>
          <w:kern w:val="0"/>
          <w:sz w:val="21"/>
          <w:szCs w:val="21"/>
          <w:lang w:eastAsia="ru-RU"/>
          <w14:ligatures w14:val="none"/>
        </w:rPr>
        <w:t xml:space="preserve"> по обочине, если также отсутствует возможность двигаться по правому краю проезжей части;</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1C0D2C">
        <w:rPr>
          <w:rFonts w:ascii="Nekst" w:eastAsia="Times New Roman" w:hAnsi="Nekst" w:cs="Times New Roman"/>
          <w:color w:val="000000"/>
          <w:kern w:val="0"/>
          <w:sz w:val="21"/>
          <w:szCs w:val="21"/>
          <w:lang w:eastAsia="ru-RU"/>
          <w14:ligatures w14:val="none"/>
        </w:rPr>
        <w:t>велопешеходная</w:t>
      </w:r>
      <w:proofErr w:type="spellEnd"/>
      <w:r w:rsidRPr="001C0D2C">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а также по правому краю проезжей части или обочине допускается движение по тротуару или пешеходной дорожке;</w:t>
      </w:r>
      <w:r w:rsidRPr="001C0D2C">
        <w:rPr>
          <w:rFonts w:ascii="Nekst" w:eastAsia="Times New Roman" w:hAnsi="Nekst" w:cs="Times New Roman"/>
          <w:color w:val="000000"/>
          <w:kern w:val="0"/>
          <w:sz w:val="21"/>
          <w:szCs w:val="21"/>
          <w:lang w:eastAsia="ru-RU"/>
          <w14:ligatures w14:val="none"/>
        </w:rPr>
        <w:br/>
        <w:t>4.4.17.3. 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r w:rsidRPr="001C0D2C">
        <w:rPr>
          <w:rFonts w:ascii="Nekst" w:eastAsia="Times New Roman" w:hAnsi="Nekst" w:cs="Times New Roman"/>
          <w:color w:val="000000"/>
          <w:kern w:val="0"/>
          <w:sz w:val="21"/>
          <w:szCs w:val="21"/>
          <w:lang w:eastAsia="ru-RU"/>
          <w14:ligatures w14:val="none"/>
        </w:rPr>
        <w:br/>
        <w:t xml:space="preserve">4.4.17.4. 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w:t>
      </w:r>
      <w:proofErr w:type="spellStart"/>
      <w:r w:rsidRPr="001C0D2C">
        <w:rPr>
          <w:rFonts w:ascii="Nekst" w:eastAsia="Times New Roman" w:hAnsi="Nekst" w:cs="Times New Roman"/>
          <w:color w:val="000000"/>
          <w:kern w:val="0"/>
          <w:sz w:val="21"/>
          <w:szCs w:val="21"/>
          <w:lang w:eastAsia="ru-RU"/>
          <w14:ligatures w14:val="none"/>
        </w:rPr>
        <w:t>световозвращающими</w:t>
      </w:r>
      <w:proofErr w:type="spellEnd"/>
      <w:r w:rsidRPr="001C0D2C">
        <w:rPr>
          <w:rFonts w:ascii="Nekst" w:eastAsia="Times New Roman" w:hAnsi="Nekst" w:cs="Times New Roman"/>
          <w:color w:val="000000"/>
          <w:kern w:val="0"/>
          <w:sz w:val="21"/>
          <w:szCs w:val="21"/>
          <w:lang w:eastAsia="ru-RU"/>
          <w14:ligatures w14:val="none"/>
        </w:rPr>
        <w:t xml:space="preserve"> элементами и обеспечивать видимость этих предметов другим участникам дорожного движения;</w:t>
      </w:r>
      <w:r w:rsidRPr="001C0D2C">
        <w:rPr>
          <w:rFonts w:ascii="Nekst" w:eastAsia="Times New Roman" w:hAnsi="Nekst" w:cs="Times New Roman"/>
          <w:color w:val="000000"/>
          <w:kern w:val="0"/>
          <w:sz w:val="21"/>
          <w:szCs w:val="21"/>
          <w:lang w:eastAsia="ru-RU"/>
          <w14:ligatures w14:val="none"/>
        </w:rPr>
        <w:br/>
        <w:t>4.4.17.5. 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управлять СИМ, не держась за руль хотя бы одной рукой;</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пересекать проезжую часть по надземным, подземным и иным пешеходным переходам, не спускаясь с СИМ;</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проезжать на запрещающий сигнал светофора;</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создавать помехи для других участников дорожного движения;</w:t>
      </w:r>
      <w:r w:rsidRPr="001C0D2C">
        <w:rPr>
          <w:rFonts w:ascii="Nekst" w:eastAsia="Times New Roman" w:hAnsi="Nekst" w:cs="Times New Roman"/>
          <w:color w:val="000000"/>
          <w:kern w:val="0"/>
          <w:sz w:val="21"/>
          <w:szCs w:val="21"/>
          <w:lang w:eastAsia="ru-RU"/>
          <w14:ligatures w14:val="none"/>
        </w:rPr>
        <w:br/>
      </w:r>
      <w:r w:rsidRPr="001C0D2C">
        <w:rPr>
          <w:rFonts w:ascii="Times New Roman" w:eastAsia="Times New Roman" w:hAnsi="Times New Roman"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t xml:space="preserve"> нарушать порядок проезда согласно п. 4.4.17. Оферты, в то числе двигаться по встречной полосе </w:t>
      </w:r>
      <w:proofErr w:type="spellStart"/>
      <w:r w:rsidRPr="001C0D2C">
        <w:rPr>
          <w:rFonts w:ascii="Nekst" w:eastAsia="Times New Roman" w:hAnsi="Nekst" w:cs="Times New Roman"/>
          <w:color w:val="000000"/>
          <w:kern w:val="0"/>
          <w:sz w:val="21"/>
          <w:szCs w:val="21"/>
          <w:lang w:eastAsia="ru-RU"/>
          <w14:ligatures w14:val="none"/>
        </w:rPr>
        <w:t>велоинфраструктуры</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РФ.</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4.4.20. В случае, если СИМ оборудовано шлемом, Пользователь обязан до начала использования СИМ со шлемом произвести осмотр шлема на предмет наличия повреждений и его пригодность к эксплуатации. При обнаружении повреждений или иного рода ухудшений состояния шлема (за исключением признаков естественного износа) до начала его использования сообщить об этом Правообладателю. В случае если Пользователь до начала использования не уведомил Правообладателя о существующих повреждениях или иного рода ухудшениях состояния шлема (за исключением признаков естественного износа), Пользователь считается </w:t>
      </w:r>
      <w:r w:rsidRPr="001C0D2C">
        <w:rPr>
          <w:rFonts w:ascii="Nekst" w:eastAsia="Times New Roman" w:hAnsi="Nekst" w:cs="Times New Roman"/>
          <w:color w:val="000000"/>
          <w:kern w:val="0"/>
          <w:sz w:val="21"/>
          <w:szCs w:val="21"/>
          <w:lang w:eastAsia="ru-RU"/>
          <w14:ligatures w14:val="none"/>
        </w:rPr>
        <w:lastRenderedPageBreak/>
        <w:t>причинившим повреждения шлему во время Аренды, если такие повреждения были обнаружены другим [последующим] Пользователем этого же шлема или Правообладателем в дальнейшем.</w:t>
      </w:r>
      <w:r w:rsidRPr="001C0D2C">
        <w:rPr>
          <w:rFonts w:ascii="Nekst" w:eastAsia="Times New Roman" w:hAnsi="Nekst" w:cs="Times New Roman"/>
          <w:color w:val="000000"/>
          <w:kern w:val="0"/>
          <w:sz w:val="21"/>
          <w:szCs w:val="21"/>
          <w:lang w:eastAsia="ru-RU"/>
          <w14:ligatures w14:val="none"/>
        </w:rPr>
        <w:br/>
        <w:t>Шлем должен быть возвращен Правообладателю вместе с СИМ в исправном состоянии, без каких-либо повреждений, не считая признаков естественного износа.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4.4.21. В случае, если СИМ оборудовано шлемом, Пользователю рекомендуется осуществлять движение на СИМ в застегнутом шлеме.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3" w:name="payment"/>
      <w:bookmarkEnd w:id="3"/>
      <w:r w:rsidRPr="001C0D2C">
        <w:rPr>
          <w:rFonts w:ascii="Nekst" w:eastAsia="Times New Roman" w:hAnsi="Nekst" w:cs="Times New Roman"/>
          <w:b/>
          <w:bCs/>
          <w:color w:val="000000"/>
          <w:kern w:val="0"/>
          <w:sz w:val="21"/>
          <w:szCs w:val="21"/>
          <w:lang w:eastAsia="ru-RU"/>
          <w14:ligatures w14:val="none"/>
        </w:rPr>
        <w:t>5. Размер, порядок и форма оплаты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лицензионного вознаграждения, арендной платы, штрафов и иных предусмотренных Договором платежей, производится посредством </w:t>
      </w:r>
      <w:proofErr w:type="spellStart"/>
      <w:r w:rsidRPr="001C0D2C">
        <w:rPr>
          <w:rFonts w:ascii="Nekst" w:eastAsia="Times New Roman" w:hAnsi="Nekst" w:cs="Times New Roman"/>
          <w:color w:val="000000"/>
          <w:kern w:val="0"/>
          <w:sz w:val="21"/>
          <w:szCs w:val="21"/>
          <w:lang w:eastAsia="ru-RU"/>
          <w14:ligatures w14:val="none"/>
        </w:rPr>
        <w:t>безакцептного</w:t>
      </w:r>
      <w:proofErr w:type="spellEnd"/>
      <w:r w:rsidRPr="001C0D2C">
        <w:rPr>
          <w:rFonts w:ascii="Nekst" w:eastAsia="Times New Roman" w:hAnsi="Nekst" w:cs="Times New Roman"/>
          <w:color w:val="000000"/>
          <w:kern w:val="0"/>
          <w:sz w:val="21"/>
          <w:szCs w:val="21"/>
          <w:lang w:eastAsia="ru-RU"/>
          <w14:ligatures w14:val="none"/>
        </w:rPr>
        <w:t xml:space="preserve"> списания денежных средств с банковской карты Пользователя в соответствии с Тарифами.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1C0D2C">
        <w:rPr>
          <w:rFonts w:ascii="Nekst" w:eastAsia="Times New Roman" w:hAnsi="Nekst" w:cs="Times New Roman"/>
          <w:color w:val="000000"/>
          <w:kern w:val="0"/>
          <w:sz w:val="21"/>
          <w:szCs w:val="21"/>
          <w:lang w:eastAsia="ru-RU"/>
          <w14:ligatures w14:val="none"/>
        </w:rPr>
        <w:t>безакцептное</w:t>
      </w:r>
      <w:proofErr w:type="spellEnd"/>
      <w:r w:rsidRPr="001C0D2C">
        <w:rPr>
          <w:rFonts w:ascii="Nekst" w:eastAsia="Times New Roman" w:hAnsi="Nekst" w:cs="Times New Roman"/>
          <w:color w:val="000000"/>
          <w:kern w:val="0"/>
          <w:sz w:val="21"/>
          <w:szCs w:val="21"/>
          <w:lang w:eastAsia="ru-RU"/>
          <w14:ligatures w14:val="none"/>
        </w:rPr>
        <w:t xml:space="preserve"> списание денежных средств, составляющих лицензионное вознаграждение, арендные платежи, штрафы и иные платежи, предусмотренные Договором.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5.3. Размер лицензионного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5.3.1 Если применимо, выбор определённого Тарифа также может изменять условия использования Мобильного приложения (описание Тарифа доступно в Мобильном 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5.4. Лицензионное вознаграждение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5.4.1. За предоставленную в соответствии с Договором Лицензию Пользователь уплачивает Правообладателю лицензионное вознаграждение в размере, установленном Тарифами.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5.4.2. Лицензионное вознаграждение включает в себя следующие составляющие: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5.4.2.1. В случае если Пользователем не приобретена ни одна из доступных Подписок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Pass</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(b) лицензионное вознаграждение, рассчитываемое за каждую 1 минуту </w:t>
      </w:r>
      <w:r w:rsidRPr="001C0D2C">
        <w:rPr>
          <w:rFonts w:ascii="Nekst" w:eastAsia="Times New Roman" w:hAnsi="Nekst" w:cs="Times New Roman"/>
          <w:color w:val="000000"/>
          <w:kern w:val="0"/>
          <w:sz w:val="21"/>
          <w:szCs w:val="21"/>
          <w:lang w:eastAsia="ru-RU"/>
          <w14:ligatures w14:val="none"/>
        </w:rPr>
        <w:lastRenderedPageBreak/>
        <w:t>использования Мобильного приложения в период Аренды СИМ в соответствии со ставкой, указанной в Тарифах (поминутный тариф).</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5.4.2.2. В случае приобретения Пользователем любой из доступных Подписок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Pass</w:t>
      </w:r>
      <w:proofErr w:type="spellEnd"/>
      <w:r w:rsidRPr="001C0D2C">
        <w:rPr>
          <w:rFonts w:ascii="Nekst" w:eastAsia="Times New Roman" w:hAnsi="Nekst" w:cs="Times New Roman"/>
          <w:color w:val="000000"/>
          <w:kern w:val="0"/>
          <w:sz w:val="21"/>
          <w:szCs w:val="21"/>
          <w:lang w:eastAsia="ru-RU"/>
          <w14:ligatures w14:val="none"/>
        </w:rPr>
        <w:t>:</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(b) лицензионное вознаграждение в соответствии с поминутным тарифом, указанное в пункте 5.4.2.1 (b)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(c) Тарифами и/или описанием Подписки может быть предусмотрена полная отмена лицензионного платежа, указанного в пункте 5.4.2.1 (a) настоящей Оферты, на период действия Подписки. В этом случае в период действия соответствующей Подписки такой лицензионный платеж начислению и уплате не подлежит и в размер лицензионного вознаграждения не включается. Если Тарифами и/или описанием Подписки полная отмена лицензионного платежа, указанного в пункте 5.4.2.1 (a) настоящей Оферты, не предусмотрена, соответствующий платеж включается в состав лицензионного вознаграждения.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5.5. Арендная плата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при выборе Пользователем СИМ, но до начала Аренды.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 xml:space="preserve">5.6. Подписки </w:t>
      </w:r>
      <w:proofErr w:type="spellStart"/>
      <w:r w:rsidRPr="001C0D2C">
        <w:rPr>
          <w:rFonts w:ascii="Nekst" w:eastAsia="Times New Roman" w:hAnsi="Nekst" w:cs="Times New Roman"/>
          <w:b/>
          <w:bCs/>
          <w:color w:val="000000"/>
          <w:kern w:val="0"/>
          <w:sz w:val="21"/>
          <w:szCs w:val="21"/>
          <w:lang w:eastAsia="ru-RU"/>
          <w14:ligatures w14:val="none"/>
        </w:rPr>
        <w:t>Whoosh</w:t>
      </w:r>
      <w:proofErr w:type="spellEnd"/>
      <w:r w:rsidRPr="001C0D2C">
        <w:rPr>
          <w:rFonts w:ascii="Nekst" w:eastAsia="Times New Roman" w:hAnsi="Nekst" w:cs="Times New Roman"/>
          <w:b/>
          <w:bCs/>
          <w:color w:val="000000"/>
          <w:kern w:val="0"/>
          <w:sz w:val="21"/>
          <w:szCs w:val="21"/>
          <w:lang w:eastAsia="ru-RU"/>
          <w14:ligatures w14:val="none"/>
        </w:rPr>
        <w:t xml:space="preserve"> </w:t>
      </w:r>
      <w:proofErr w:type="spellStart"/>
      <w:r w:rsidRPr="001C0D2C">
        <w:rPr>
          <w:rFonts w:ascii="Nekst" w:eastAsia="Times New Roman" w:hAnsi="Nekst" w:cs="Times New Roman"/>
          <w:b/>
          <w:bCs/>
          <w:color w:val="000000"/>
          <w:kern w:val="0"/>
          <w:sz w:val="21"/>
          <w:szCs w:val="21"/>
          <w:lang w:eastAsia="ru-RU"/>
          <w14:ligatures w14:val="none"/>
        </w:rPr>
        <w:t>Pass</w:t>
      </w:r>
      <w:proofErr w:type="spellEnd"/>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Pass</w:t>
      </w:r>
      <w:proofErr w:type="spellEnd"/>
      <w:r w:rsidRPr="001C0D2C">
        <w:rPr>
          <w:rFonts w:ascii="Nekst" w:eastAsia="Times New Roman" w:hAnsi="Nekst" w:cs="Times New Roman"/>
          <w:color w:val="000000"/>
          <w:kern w:val="0"/>
          <w:sz w:val="21"/>
          <w:szCs w:val="21"/>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или единой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1C0D2C">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5.6.1.2. Если иное не установлено в описании Подписки, Пользователь может только </w:t>
      </w:r>
      <w:r w:rsidRPr="001C0D2C">
        <w:rPr>
          <w:rFonts w:ascii="Nekst" w:eastAsia="Times New Roman" w:hAnsi="Nekst" w:cs="Times New Roman"/>
          <w:color w:val="000000"/>
          <w:kern w:val="0"/>
          <w:sz w:val="21"/>
          <w:szCs w:val="21"/>
          <w:lang w:eastAsia="ru-RU"/>
          <w14:ligatures w14:val="none"/>
        </w:rPr>
        <w:lastRenderedPageBreak/>
        <w:t>один раз с использованием своей учетной записи воспользоваться Пробным периодом использования Подписки без взимания платы за Подписку.</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5.6.2. Активация Подписки влечет изменение условий Договора на период действия такой Подписки в соответствии с описанием Подписки, в том числе следующие изменения (если описанием Подписки не установлено иное):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5.6.2.1. Изменение условий, касающихся размера лицензионного вознаграждения, в соответствии с пунктом 5.4.2.2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5.6.4. Выбранная Пользователем Подписка </w:t>
      </w:r>
      <w:proofErr w:type="spellStart"/>
      <w:r w:rsidRPr="001C0D2C">
        <w:rPr>
          <w:rFonts w:ascii="Nekst" w:eastAsia="Times New Roman" w:hAnsi="Nekst" w:cs="Times New Roman"/>
          <w:color w:val="000000"/>
          <w:kern w:val="0"/>
          <w:sz w:val="21"/>
          <w:szCs w:val="21"/>
          <w:lang w:eastAsia="ru-RU"/>
          <w14:ligatures w14:val="none"/>
        </w:rPr>
        <w:t>Whoosh</w:t>
      </w:r>
      <w:proofErr w:type="spellEnd"/>
      <w:r w:rsidRPr="001C0D2C">
        <w:rPr>
          <w:rFonts w:ascii="Nekst" w:eastAsia="Times New Roman" w:hAnsi="Nekst" w:cs="Times New Roman"/>
          <w:color w:val="000000"/>
          <w:kern w:val="0"/>
          <w:sz w:val="21"/>
          <w:szCs w:val="21"/>
          <w:lang w:eastAsia="ru-RU"/>
          <w14:ligatures w14:val="none"/>
        </w:rPr>
        <w:t xml:space="preserve"> </w:t>
      </w:r>
      <w:proofErr w:type="spellStart"/>
      <w:r w:rsidRPr="001C0D2C">
        <w:rPr>
          <w:rFonts w:ascii="Nekst" w:eastAsia="Times New Roman" w:hAnsi="Nekst" w:cs="Times New Roman"/>
          <w:color w:val="000000"/>
          <w:kern w:val="0"/>
          <w:sz w:val="21"/>
          <w:szCs w:val="21"/>
          <w:lang w:eastAsia="ru-RU"/>
          <w14:ligatures w14:val="none"/>
        </w:rPr>
        <w:t>Pass</w:t>
      </w:r>
      <w:proofErr w:type="spellEnd"/>
      <w:r w:rsidRPr="001C0D2C">
        <w:rPr>
          <w:rFonts w:ascii="Nekst" w:eastAsia="Times New Roman" w:hAnsi="Nekst" w:cs="Times New Roman"/>
          <w:color w:val="000000"/>
          <w:kern w:val="0"/>
          <w:sz w:val="21"/>
          <w:szCs w:val="21"/>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с момента активации Пробного периода;</w:t>
      </w:r>
      <w:r w:rsidRPr="001C0D2C">
        <w:rPr>
          <w:rFonts w:ascii="Nekst" w:eastAsia="Times New Roman" w:hAnsi="Nekst" w:cs="Times New Roman"/>
          <w:color w:val="000000"/>
          <w:kern w:val="0"/>
          <w:sz w:val="21"/>
          <w:szCs w:val="21"/>
          <w:lang w:eastAsia="ru-RU"/>
          <w14:ligatures w14:val="none"/>
        </w:rPr>
        <w:b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r w:rsidRPr="001C0D2C">
        <w:rPr>
          <w:rFonts w:ascii="Nekst" w:eastAsia="Times New Roman" w:hAnsi="Nekst" w:cs="Times New Roman"/>
          <w:color w:val="000000"/>
          <w:kern w:val="0"/>
          <w:sz w:val="21"/>
          <w:szCs w:val="21"/>
          <w:lang w:eastAsia="ru-RU"/>
          <w14:ligatures w14:val="none"/>
        </w:rPr>
        <w:b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1C0D2C">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1C0D2C">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1C0D2C">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1C0D2C">
        <w:rPr>
          <w:rFonts w:ascii="Nekst" w:eastAsia="Times New Roman" w:hAnsi="Nekst" w:cs="Times New Roman"/>
          <w:color w:val="000000"/>
          <w:kern w:val="0"/>
          <w:sz w:val="21"/>
          <w:szCs w:val="21"/>
          <w:lang w:eastAsia="ru-RU"/>
          <w14:ligatures w14:val="none"/>
        </w:rPr>
        <w:br/>
        <w:t>Продление Подписки осуществляется неограниченное количество раз после окончания каждого периода действия Подписки.</w:t>
      </w:r>
      <w:r w:rsidRPr="001C0D2C">
        <w:rPr>
          <w:rFonts w:ascii="Nekst" w:eastAsia="Times New Roman" w:hAnsi="Nekst" w:cs="Times New Roman"/>
          <w:color w:val="000000"/>
          <w:kern w:val="0"/>
          <w:sz w:val="21"/>
          <w:szCs w:val="21"/>
          <w:lang w:eastAsia="ru-RU"/>
          <w14:ligatures w14:val="none"/>
        </w:rPr>
        <w:br/>
        <w:t xml:space="preserve">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w:t>
      </w:r>
      <w:r w:rsidRPr="001C0D2C">
        <w:rPr>
          <w:rFonts w:ascii="Nekst" w:eastAsia="Times New Roman" w:hAnsi="Nekst" w:cs="Times New Roman"/>
          <w:color w:val="000000"/>
          <w:kern w:val="0"/>
          <w:sz w:val="21"/>
          <w:szCs w:val="21"/>
          <w:lang w:eastAsia="ru-RU"/>
          <w14:ligatures w14:val="none"/>
        </w:rPr>
        <w:lastRenderedPageBreak/>
        <w:t>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1C0D2C">
        <w:rPr>
          <w:rFonts w:ascii="Nekst" w:eastAsia="Times New Roman" w:hAnsi="Nekst" w:cs="Times New Roman"/>
          <w:color w:val="000000"/>
          <w:kern w:val="0"/>
          <w:sz w:val="21"/>
          <w:szCs w:val="21"/>
          <w:lang w:eastAsia="ru-RU"/>
          <w14:ligatures w14:val="none"/>
        </w:rPr>
        <w:br/>
        <w:t xml:space="preserve">5.6.6.1. Пользователь с помощью Мобильного приложения вправе отказаться от 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w:t>
      </w:r>
      <w:proofErr w:type="spellStart"/>
      <w:r w:rsidRPr="001C0D2C">
        <w:rPr>
          <w:rFonts w:ascii="Nekst" w:eastAsia="Times New Roman" w:hAnsi="Nekst" w:cs="Times New Roman"/>
          <w:color w:val="000000"/>
          <w:kern w:val="0"/>
          <w:sz w:val="21"/>
          <w:szCs w:val="21"/>
          <w:lang w:eastAsia="ru-RU"/>
          <w14:ligatures w14:val="none"/>
        </w:rPr>
        <w:t>push</w:t>
      </w:r>
      <w:proofErr w:type="spellEnd"/>
      <w:r w:rsidRPr="001C0D2C">
        <w:rPr>
          <w:rFonts w:ascii="Nekst" w:eastAsia="Times New Roman" w:hAnsi="Nekst" w:cs="Times New Roman"/>
          <w:color w:val="000000"/>
          <w:kern w:val="0"/>
          <w:sz w:val="21"/>
          <w:szCs w:val="21"/>
          <w:lang w:eastAsia="ru-RU"/>
          <w14:ligatures w14:val="none"/>
        </w:rPr>
        <w:t>-уведомления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оплачиваемые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5.6.10. Правообладатель вправе в одностороннем порядке отменить автоматическое продление Подписки на очередной период в следующих случаях:</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5.6.11.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5.6.12.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5.7. Режим новичка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5.7.1. 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1C0D2C">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lastRenderedPageBreak/>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1C0D2C">
        <w:rPr>
          <w:rFonts w:ascii="Nekst" w:eastAsia="Times New Roman" w:hAnsi="Nekst" w:cs="Times New Roman"/>
          <w:color w:val="000000"/>
          <w:kern w:val="0"/>
          <w:sz w:val="21"/>
          <w:szCs w:val="21"/>
          <w:lang w:eastAsia="ru-RU"/>
          <w14:ligatures w14:val="none"/>
        </w:rPr>
        <w:br/>
        <w:t>5.7.5. При групповой поездке количество СИМ, принятых в Аренду, равняется количеству отдельных поездок.</w:t>
      </w:r>
      <w:r w:rsidRPr="001C0D2C">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5.8. Блокировка депозита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5.8.1. В целях гарантии уплаты лицензионного вознаграждения, а также арендной платы Правообладатель имеет право заблокировать на карте Пользователя в момент начала Аренды сумму в размере до 1500 (одной тысячи пятисот) рублей. Правообладатель снимает блокировку указанной суммы после полной оплаты поездки (включая начисленное в результате поездки лицензионное вознаграждение и арендную плату) Пользователем, и денежные средства остаются на банковской карте Пользователя.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5.8.2. В случае если совокупный размер начисленных в ходе поездки лицензионного вознаграждения и арендной платы составляет менее 500 (Пятисот) рублей, Правообладатель вправе снять блокировку депозита до оплаты поездки Пользователем.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5.8.3. В случае недостаточности на банковской карте Пользователя денежных средств для оплаты поездки (в том числе лицензионного вознаграждения и арендной платы) на момент их списания в порядке раздела 5.8 Оферты, сумма депозита, указанная в пункте 5.7.1 может быть списана Правообладателем в оплату поездки полностью или в части, покрывающей недостающую для оплаты поездки сумму.</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лицензионный платеж, указанный в пункте 5.4.2.1 (a) настоящей Оферты (если применимо);</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лицензионный платеж, указанный в пункте 5.4.2.1 (b)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5.8.1, производится сразу после прекращения Аренды. В случае если совокупный размер платежей, указанных в пункте 5.8.1 настоящей Оферты в ходе Аренды СИМ фактически превысил 500 (Пятьсот) рублей, Правообладатель вправе каждый раз в момент превышения указанного лимита списывать (в том числе в ходе Аренды) денежные средства в размере 500 (Пятисот) рублей со счета Пользователя до тех пор, пока Пользователем не прекращена Аренда.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5.9.3. В случае недостатка денежных средств для уплаты платежей, указанных в пункте 5.8.1 настоящей Оферты, или невозможности их списания со счета Пользователя, а также в случае достижения задолженности Пользователя в размере более 500 (пятисот) рублей,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w:t>
      </w:r>
      <w:r w:rsidRPr="001C0D2C">
        <w:rPr>
          <w:rFonts w:ascii="Nekst" w:eastAsia="Times New Roman" w:hAnsi="Nekst" w:cs="Times New Roman"/>
          <w:color w:val="000000"/>
          <w:kern w:val="0"/>
          <w:sz w:val="21"/>
          <w:szCs w:val="21"/>
          <w:lang w:eastAsia="ru-RU"/>
          <w14:ligatures w14:val="none"/>
        </w:rPr>
        <w:lastRenderedPageBreak/>
        <w:t>по Договору.</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5.10. Порядок списания штрафов</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календарных дней с даты направления Пользователем соответствующей претензии Правообладателю с использованием Мобильного приложения.</w:t>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4" w:name="lease"/>
      <w:bookmarkEnd w:id="4"/>
      <w:r w:rsidRPr="001C0D2C">
        <w:rPr>
          <w:rFonts w:ascii="Nekst" w:eastAsia="Times New Roman" w:hAnsi="Nekst" w:cs="Times New Roman"/>
          <w:b/>
          <w:bCs/>
          <w:color w:val="000000"/>
          <w:kern w:val="0"/>
          <w:sz w:val="21"/>
          <w:szCs w:val="21"/>
          <w:lang w:eastAsia="ru-RU"/>
          <w14:ligatures w14:val="none"/>
        </w:rPr>
        <w:t>6. Срок Аренды (проката)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6.1. Срок проката СИМ исчисляется минутами и часами. Максимальный срок проката СИМ не может превышать 4 (Четырех) часов, а для первых 3 (Трех) поездок, совершенных Пользователем с момента его регистрации в Мобильном приложении, максимальный срок проката СИМ может быть уменьшен Правообладателем вплоть до 60 (Шестидесяти) минут. В указанном случае максимальный срок проката СИМ сообщается Правообладателем Пользователю с помощью </w:t>
      </w:r>
      <w:proofErr w:type="spellStart"/>
      <w:r w:rsidRPr="001C0D2C">
        <w:rPr>
          <w:rFonts w:ascii="Nekst" w:eastAsia="Times New Roman" w:hAnsi="Nekst" w:cs="Times New Roman"/>
          <w:color w:val="000000"/>
          <w:kern w:val="0"/>
          <w:sz w:val="21"/>
          <w:szCs w:val="21"/>
          <w:lang w:eastAsia="ru-RU"/>
          <w14:ligatures w14:val="none"/>
        </w:rPr>
        <w:t>push</w:t>
      </w:r>
      <w:proofErr w:type="spellEnd"/>
      <w:r w:rsidRPr="001C0D2C">
        <w:rPr>
          <w:rFonts w:ascii="Nekst" w:eastAsia="Times New Roman" w:hAnsi="Nekst" w:cs="Times New Roman"/>
          <w:color w:val="000000"/>
          <w:kern w:val="0"/>
          <w:sz w:val="21"/>
          <w:szCs w:val="21"/>
          <w:lang w:eastAsia="ru-RU"/>
          <w14:ligatures w14:val="none"/>
        </w:rPr>
        <w:t>-уведомления в течение пяти минут с момента начала поездки. По истечении указанного срока Правообладатель вправе принудительно завершить Аренду Пользователем СИМ и заблокировать движение СИМ с помощью программно-технических средств.</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6.2. 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6.5. В целях проверки технического состояния СИМ Пользователю предоставляется возможность пробного бесплатного передвижения на СИМ в пределах 60 секунд с </w:t>
      </w:r>
      <w:r w:rsidRPr="001C0D2C">
        <w:rPr>
          <w:rFonts w:ascii="Nekst" w:eastAsia="Times New Roman" w:hAnsi="Nekst" w:cs="Times New Roman"/>
          <w:color w:val="000000"/>
          <w:kern w:val="0"/>
          <w:sz w:val="21"/>
          <w:szCs w:val="21"/>
          <w:lang w:eastAsia="ru-RU"/>
          <w14:ligatures w14:val="none"/>
        </w:rPr>
        <w:lastRenderedPageBreak/>
        <w:t>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60 секунд и с дистанцией менее 100 метров), не признается Арендой СИМ в соответствии с Договором (ранее и далее - "Нулевая поездка"). Арендная плата и лицензионное вознаграждение за Нулевую поездку, включая предусмотренное пунктом 5.4.2.1 (a) лицензионное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5" w:name="imd"/>
      <w:bookmarkEnd w:id="5"/>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b/>
          <w:bCs/>
          <w:color w:val="000000"/>
          <w:kern w:val="0"/>
          <w:sz w:val="21"/>
          <w:szCs w:val="21"/>
          <w:lang w:eastAsia="ru-RU"/>
          <w14:ligatures w14:val="none"/>
        </w:rPr>
        <w:t>7. Порядок приема-передачи СИМ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конкретный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 услуги Страхования (возможность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7.1.1.1 Пользователь при помощи Мобильного приложения может забронировать конкретный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 Пользователем в Аренду до истечения периода Бронирования, Бронирование завершается.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только третьим лица достигшим возраста 18 лет. В случае групповой поездки ответственность за всё взятое в Аренду имущество Правообладателя и за соблюдение условий использования СИМ в рамках Договора несёт Пользователь, а не третье лицо, которому был передан СИМ. Все денежные обязательства, связанные с использованием нескольких СИМ (включая уплату лицензионного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lastRenderedPageBreak/>
        <w:br/>
        <w:t>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прием выбранного СИМ и применяемого в связи с его использованием тарифа (в отношении как лицензионного вознаграждения, так и арендной платы).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на экране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https://www.alfastrah.ru/docs/whooshoffer.pdf.</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7.2.2. При условии корректной парковки Пользователем СИМ в соответствии с пунктом 4.4.14 (с учетом пунктов 4.4.15.1-4.4.15.4) настоящей Оферты после получения Правообладателем фотографий </w:t>
      </w:r>
      <w:proofErr w:type="gramStart"/>
      <w:r w:rsidRPr="001C0D2C">
        <w:rPr>
          <w:rFonts w:ascii="Nekst" w:eastAsia="Times New Roman" w:hAnsi="Nekst" w:cs="Times New Roman"/>
          <w:color w:val="000000"/>
          <w:kern w:val="0"/>
          <w:sz w:val="21"/>
          <w:szCs w:val="21"/>
          <w:lang w:eastAsia="ru-RU"/>
          <w14:ligatures w14:val="none"/>
        </w:rPr>
        <w:t>общего вида</w:t>
      </w:r>
      <w:proofErr w:type="gramEnd"/>
      <w:r w:rsidRPr="001C0D2C">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лицензионного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r w:rsidRPr="001C0D2C">
        <w:rPr>
          <w:rFonts w:ascii="Nekst" w:eastAsia="Times New Roman" w:hAnsi="Nekst" w:cs="Times New Roman"/>
          <w:color w:val="000000"/>
          <w:kern w:val="0"/>
          <w:sz w:val="21"/>
          <w:szCs w:val="21"/>
          <w:lang w:eastAsia="ru-RU"/>
          <w14:ligatures w14:val="none"/>
        </w:rPr>
        <w:br/>
      </w:r>
    </w:p>
    <w:p w:rsidR="001C0D2C" w:rsidRPr="001C0D2C" w:rsidRDefault="001C0D2C" w:rsidP="001C0D2C">
      <w:pPr>
        <w:rPr>
          <w:rFonts w:ascii="Nekst" w:eastAsia="Times New Roman" w:hAnsi="Nekst" w:cs="Times New Roman"/>
          <w:color w:val="000000"/>
          <w:kern w:val="0"/>
          <w:sz w:val="30"/>
          <w:szCs w:val="30"/>
          <w:lang w:eastAsia="ru-RU"/>
          <w14:ligatures w14:val="none"/>
        </w:rPr>
      </w:pPr>
      <w:bookmarkStart w:id="6" w:name="liab"/>
      <w:bookmarkEnd w:id="6"/>
      <w:r w:rsidRPr="001C0D2C">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РФ.</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 xml:space="preserve">8.2. При просрочке внесения Пользователем платежей в уплату лицензионного вознаграждения и арендной платы по Договору более чем на 48 часов </w:t>
      </w:r>
      <w:r w:rsidRPr="001C0D2C">
        <w:rPr>
          <w:rFonts w:ascii="Nekst" w:eastAsia="Times New Roman" w:hAnsi="Nekst" w:cs="Times New Roman"/>
          <w:color w:val="000000"/>
          <w:kern w:val="0"/>
          <w:sz w:val="21"/>
          <w:szCs w:val="21"/>
          <w:bdr w:val="none" w:sz="0" w:space="0" w:color="auto" w:frame="1"/>
          <w:lang w:eastAsia="ru-RU"/>
          <w14:ligatures w14:val="none"/>
        </w:rPr>
        <w:lastRenderedPageBreak/>
        <w:t>Правообладатель вправе начислить Пользователю пени в размере 0,1% от суммы задолженности за каждый день просрочки.</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8.3.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8.4. В случае нарушения Пользователем положений Договора, Пользователь уплачивает штраф в размере 500 (Пятьсот) рублей за следующие нарушения (если совершение соответствующего нарушения не повлекло причинения ущерба СИМ и/или утраты СИМ):</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8.4.1. завершение поездки в месте, не обозначенном как точка Парковки на карте Мобильного приложения знаком «Р» (п. 7.2.1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 xml:space="preserve">8.4.2. закрепление при завершении Аренды троса за незамкнутую часть конструкции и/или </w:t>
      </w:r>
      <w:proofErr w:type="spellStart"/>
      <w:r w:rsidRPr="001C0D2C">
        <w:rPr>
          <w:rFonts w:ascii="Nekst" w:eastAsia="Times New Roman" w:hAnsi="Nekst" w:cs="Times New Roman"/>
          <w:color w:val="000000"/>
          <w:kern w:val="0"/>
          <w:sz w:val="21"/>
          <w:szCs w:val="21"/>
          <w:bdr w:val="none" w:sz="0" w:space="0" w:color="auto" w:frame="1"/>
          <w:lang w:eastAsia="ru-RU"/>
          <w14:ligatures w14:val="none"/>
        </w:rPr>
        <w:t>незакрытие</w:t>
      </w:r>
      <w:proofErr w:type="spellEnd"/>
      <w:r w:rsidRPr="001C0D2C">
        <w:rPr>
          <w:rFonts w:ascii="Nekst" w:eastAsia="Times New Roman" w:hAnsi="Nekst" w:cs="Times New Roman"/>
          <w:color w:val="000000"/>
          <w:kern w:val="0"/>
          <w:sz w:val="21"/>
          <w:szCs w:val="21"/>
          <w:bdr w:val="none" w:sz="0" w:space="0" w:color="auto" w:frame="1"/>
          <w:lang w:eastAsia="ru-RU"/>
          <w14:ligatures w14:val="none"/>
        </w:rPr>
        <w:t xml:space="preserve"> замка – при наличии замка на СИМ и если Парковка не является Виртуальной (п. 7.2.1 настоящей Оферты), для Электровелосипеда - 1 000 (Одна тысяча) рублей;</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8.4.3.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8.4.4. перевозка СИМ в наземном транспорте (автомобиль, автобус, такси и т.п.) (п. 4.4.18.1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8.5. В случае нарушения Пользователем положений Договора, Пользователь уплачивает штраф в размере 1 000 (Одной тысячи) рублей за следующие нарушения (если совершение соответствующего нарушения не повлекло причинения ущерба СИМ и/или утраты СИМ):</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8.5.2. оставление СИМ без движения вне Парковки во время периода Аренды (при незавершенной Аренде) более чем на 30 минут (п. 4.4.7.11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8.5.3. перевозка СИМ в метро, а равно перемещение СИМ внутрь зданий и на территорию ограниченного доступа или в труднодоступные места (подъезд, закрытая территория и так далее), или пристегивание его к неразрешенным конструкциям (перила переходов, входных групп магазинов и подъездов, оконные решетки и др.) или иным образом блокирование СИМ (п. 4.4.7.5., 4.4.18.1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8.5.4. допущение полного разряда аккумулятора СИМ (п. 4.4.7.8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8.5.5. некорректная парковка СИМ с допущением Пользователем двух и более нарушений, перечисленных в пункте 4.4.15.2 настоящей Оферты.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 xml:space="preserve">8.6. В случае передвижения на одном СИМ более чем одного человека (в том числе вдвоем с ребенком) Пользователь уплачивает штраф: для </w:t>
      </w:r>
      <w:proofErr w:type="spellStart"/>
      <w:r w:rsidRPr="001C0D2C">
        <w:rPr>
          <w:rFonts w:ascii="Nekst" w:eastAsia="Times New Roman" w:hAnsi="Nekst" w:cs="Times New Roman"/>
          <w:color w:val="000000"/>
          <w:kern w:val="0"/>
          <w:sz w:val="21"/>
          <w:szCs w:val="21"/>
          <w:bdr w:val="none" w:sz="0" w:space="0" w:color="auto" w:frame="1"/>
          <w:lang w:eastAsia="ru-RU"/>
          <w14:ligatures w14:val="none"/>
        </w:rPr>
        <w:t>Электросамоката</w:t>
      </w:r>
      <w:proofErr w:type="spellEnd"/>
      <w:r w:rsidRPr="001C0D2C">
        <w:rPr>
          <w:rFonts w:ascii="Nekst" w:eastAsia="Times New Roman" w:hAnsi="Nekst" w:cs="Times New Roman"/>
          <w:color w:val="000000"/>
          <w:kern w:val="0"/>
          <w:sz w:val="21"/>
          <w:szCs w:val="21"/>
          <w:bdr w:val="none" w:sz="0" w:space="0" w:color="auto" w:frame="1"/>
          <w:lang w:eastAsia="ru-RU"/>
          <w14:ligatures w14:val="none"/>
        </w:rPr>
        <w:t xml:space="preserve"> – 800 (Восемьсот), для Электровелосипеда - 1 500 (Одна тысяча пятьсот) рублей;</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8.7. В случае нарушения Пользователем положений Договора, Пользователь уплачивает штраф в размере 5 000 (Пяти тысяч) рублей за следующие нарушения (если совершение соответствующего нарушения не повлекло причинения ущерба СИМ и/или утраты СИМ):</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8.7.1. нецелевое использование СИМ и/или Мобильного приложения;</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8.7.2. управление СИМ с нарушением любого из положений пункта 4.4.7 Оферты (кроме п. 4.4.7.5).</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 xml:space="preserve">8.8. В случае совершения Пользователем любого из нарушений Договора, указанных в пунктах 8.4-8.6 настоящей Оферты, если такое нарушение повлекло причинение </w:t>
      </w:r>
      <w:r w:rsidRPr="001C0D2C">
        <w:rPr>
          <w:rFonts w:ascii="Nekst" w:eastAsia="Times New Roman" w:hAnsi="Nekst" w:cs="Times New Roman"/>
          <w:color w:val="000000"/>
          <w:kern w:val="0"/>
          <w:sz w:val="21"/>
          <w:szCs w:val="21"/>
          <w:bdr w:val="none" w:sz="0" w:space="0" w:color="auto" w:frame="1"/>
          <w:lang w:eastAsia="ru-RU"/>
          <w14:ligatures w14:val="none"/>
        </w:rPr>
        <w:lastRenderedPageBreak/>
        <w:t xml:space="preserve">ущерба </w:t>
      </w:r>
      <w:proofErr w:type="spellStart"/>
      <w:r w:rsidRPr="001C0D2C">
        <w:rPr>
          <w:rFonts w:ascii="Nekst" w:eastAsia="Times New Roman" w:hAnsi="Nekst" w:cs="Times New Roman"/>
          <w:color w:val="000000"/>
          <w:kern w:val="0"/>
          <w:sz w:val="21"/>
          <w:szCs w:val="21"/>
          <w:bdr w:val="none" w:sz="0" w:space="0" w:color="auto" w:frame="1"/>
          <w:lang w:eastAsia="ru-RU"/>
          <w14:ligatures w14:val="none"/>
        </w:rPr>
        <w:t>СИМу</w:t>
      </w:r>
      <w:proofErr w:type="spellEnd"/>
      <w:r w:rsidRPr="001C0D2C">
        <w:rPr>
          <w:rFonts w:ascii="Nekst" w:eastAsia="Times New Roman" w:hAnsi="Nekst" w:cs="Times New Roman"/>
          <w:color w:val="000000"/>
          <w:kern w:val="0"/>
          <w:sz w:val="21"/>
          <w:szCs w:val="21"/>
          <w:bdr w:val="none" w:sz="0" w:space="0" w:color="auto" w:frame="1"/>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10 000 (Десяти тысяч) рублей.</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 xml:space="preserve">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1C0D2C">
        <w:rPr>
          <w:rFonts w:ascii="Nekst" w:eastAsia="Times New Roman" w:hAnsi="Nekst" w:cs="Times New Roman"/>
          <w:color w:val="000000"/>
          <w:kern w:val="0"/>
          <w:sz w:val="21"/>
          <w:szCs w:val="21"/>
          <w:bdr w:val="none" w:sz="0" w:space="0" w:color="auto" w:frame="1"/>
          <w:lang w:eastAsia="ru-RU"/>
          <w14:ligatures w14:val="none"/>
        </w:rPr>
        <w:t>Электросамокатов</w:t>
      </w:r>
      <w:proofErr w:type="spellEnd"/>
      <w:r w:rsidRPr="001C0D2C">
        <w:rPr>
          <w:rFonts w:ascii="Nekst" w:eastAsia="Times New Roman" w:hAnsi="Nekst" w:cs="Times New Roman"/>
          <w:color w:val="000000"/>
          <w:kern w:val="0"/>
          <w:sz w:val="21"/>
          <w:szCs w:val="21"/>
          <w:bdr w:val="none" w:sz="0" w:space="0" w:color="auto" w:frame="1"/>
          <w:lang w:eastAsia="ru-RU"/>
          <w14:ligatures w14:val="none"/>
        </w:rPr>
        <w:t xml:space="preserve"> моделей S и M 35 000 (Тридцать пять тысяч) рублей, для </w:t>
      </w:r>
      <w:proofErr w:type="spellStart"/>
      <w:r w:rsidRPr="001C0D2C">
        <w:rPr>
          <w:rFonts w:ascii="Nekst" w:eastAsia="Times New Roman" w:hAnsi="Nekst" w:cs="Times New Roman"/>
          <w:color w:val="000000"/>
          <w:kern w:val="0"/>
          <w:sz w:val="21"/>
          <w:szCs w:val="21"/>
          <w:bdr w:val="none" w:sz="0" w:space="0" w:color="auto" w:frame="1"/>
          <w:lang w:eastAsia="ru-RU"/>
          <w14:ligatures w14:val="none"/>
        </w:rPr>
        <w:t>Электросамоката</w:t>
      </w:r>
      <w:proofErr w:type="spellEnd"/>
      <w:r w:rsidRPr="001C0D2C">
        <w:rPr>
          <w:rFonts w:ascii="Nekst" w:eastAsia="Times New Roman" w:hAnsi="Nekst" w:cs="Times New Roman"/>
          <w:color w:val="000000"/>
          <w:kern w:val="0"/>
          <w:sz w:val="21"/>
          <w:szCs w:val="21"/>
          <w:bdr w:val="none" w:sz="0" w:space="0" w:color="auto" w:frame="1"/>
          <w:lang w:eastAsia="ru-RU"/>
          <w14:ligatures w14:val="none"/>
        </w:rPr>
        <w:t xml:space="preserve"> модели L – 90 000 (Девяносто тысяч) рублей, для Электровелосипеда - 150 000 (Сто пятьдесят тысяч) рублей.</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8.10. Выплата пени и(или) штрафа, не освобождает Пользователя от возмещения вреда, причиненного имуществу Правообладателя.</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8.11. Риск случайной гибели или случайного повреждения СИМ в период Аренды несет Пользователь.</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8.12.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 xml:space="preserve">Пользователь обязуется в полном объеме возместить ущерб, причиненный его действиями как третьим лицам, так и </w:t>
      </w:r>
      <w:proofErr w:type="spellStart"/>
      <w:r w:rsidRPr="001C0D2C">
        <w:rPr>
          <w:rFonts w:ascii="Nekst" w:eastAsia="Times New Roman" w:hAnsi="Nekst" w:cs="Times New Roman"/>
          <w:color w:val="000000"/>
          <w:kern w:val="0"/>
          <w:sz w:val="21"/>
          <w:szCs w:val="21"/>
          <w:bdr w:val="none" w:sz="0" w:space="0" w:color="auto" w:frame="1"/>
          <w:lang w:eastAsia="ru-RU"/>
          <w14:ligatures w14:val="none"/>
        </w:rPr>
        <w:t>Правообладетелю</w:t>
      </w:r>
      <w:proofErr w:type="spellEnd"/>
      <w:r w:rsidRPr="001C0D2C">
        <w:rPr>
          <w:rFonts w:ascii="Nekst" w:eastAsia="Times New Roman" w:hAnsi="Nekst" w:cs="Times New Roman"/>
          <w:color w:val="000000"/>
          <w:kern w:val="0"/>
          <w:sz w:val="21"/>
          <w:szCs w:val="21"/>
          <w:bdr w:val="none" w:sz="0" w:space="0" w:color="auto" w:frame="1"/>
          <w:lang w:eastAsia="ru-RU"/>
          <w14:ligatures w14:val="none"/>
        </w:rPr>
        <w:t>.</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8.14. Пользователь подтверждает, что ознакомлен с установленным в ст. 19 ГК РФ запретом на приобретение прав и обязанностей под именем другого лица, поскольку выступление в гражданском обороте под чужим именем, нарушает права другого гражданина (того, под именем которого выступает нарушитель), и вводит в заблуждение Правообладателя относительно персональных данных Пользователя.</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21"/>
          <w:szCs w:val="21"/>
          <w:bdr w:val="none" w:sz="0" w:space="0" w:color="auto" w:frame="1"/>
          <w:lang w:eastAsia="ru-RU"/>
          <w14:ligatures w14:val="none"/>
        </w:rPr>
        <w:t>8.15. Пользователь гарантирует, что все указанные им персональные данные являются достоверными.</w:t>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7" w:name="grounds"/>
      <w:bookmarkEnd w:id="7"/>
      <w:r w:rsidRPr="001C0D2C">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1C0D2C">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1C0D2C">
        <w:rPr>
          <w:rFonts w:ascii="Nekst" w:eastAsia="Times New Roman" w:hAnsi="Nekst" w:cs="Times New Roman"/>
          <w:color w:val="000000"/>
          <w:kern w:val="0"/>
          <w:sz w:val="21"/>
          <w:szCs w:val="21"/>
          <w:lang w:eastAsia="ru-RU"/>
          <w14:ligatures w14:val="none"/>
        </w:rPr>
        <w:br/>
        <w:t>9.2.2. при неоднократном (более двух раз) нарушении Пользователем правил парковки СИМ;</w:t>
      </w:r>
      <w:r w:rsidRPr="001C0D2C">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1C0D2C">
        <w:rPr>
          <w:rFonts w:ascii="Nekst" w:eastAsia="Times New Roman" w:hAnsi="Nekst" w:cs="Times New Roman"/>
          <w:color w:val="000000"/>
          <w:kern w:val="0"/>
          <w:sz w:val="21"/>
          <w:szCs w:val="21"/>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1C0D2C">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1C0D2C">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1C0D2C">
        <w:rPr>
          <w:rFonts w:ascii="Nekst" w:eastAsia="Times New Roman" w:hAnsi="Nekst" w:cs="Times New Roman"/>
          <w:color w:val="000000"/>
          <w:kern w:val="0"/>
          <w:sz w:val="21"/>
          <w:szCs w:val="21"/>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lastRenderedPageBreak/>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1C0D2C">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или имуществу третьих лиц, или инфраструктуре, либо создающем угрозу причинения такого вреда;</w:t>
      </w:r>
      <w:r w:rsidRPr="001C0D2C">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1C0D2C">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1C0D2C">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1C0D2C">
        <w:rPr>
          <w:rFonts w:ascii="Nekst" w:eastAsia="Times New Roman" w:hAnsi="Nekst" w:cs="Times New Roman"/>
          <w:color w:val="000000"/>
          <w:kern w:val="0"/>
          <w:sz w:val="21"/>
          <w:szCs w:val="21"/>
          <w:lang w:eastAsia="ru-RU"/>
          <w14:ligatures w14:val="none"/>
        </w:rPr>
        <w:br/>
        <w:t>9.2.13. при передаче СИМ в пользование третьим лицам, не достигшим возраста 18 лет и/или не соответствующим иным критериям, указанным в пункте 1.18 Оферты;</w:t>
      </w:r>
      <w:r w:rsidRPr="001C0D2C">
        <w:rPr>
          <w:rFonts w:ascii="Nekst" w:eastAsia="Times New Roman" w:hAnsi="Nekst" w:cs="Times New Roman"/>
          <w:color w:val="000000"/>
          <w:kern w:val="0"/>
          <w:sz w:val="21"/>
          <w:szCs w:val="21"/>
          <w:lang w:eastAsia="ru-RU"/>
          <w14:ligatures w14:val="none"/>
        </w:rPr>
        <w:br/>
        <w:t>9.2.14. при передвижении на одном СИМ более чем одного человека (в том числе вдвоем с ребенком) (п. 4.4.7.4 настоящей Оферты);</w:t>
      </w:r>
      <w:r w:rsidRPr="001C0D2C">
        <w:rPr>
          <w:rFonts w:ascii="Nekst" w:eastAsia="Times New Roman" w:hAnsi="Nekst" w:cs="Times New Roman"/>
          <w:color w:val="000000"/>
          <w:kern w:val="0"/>
          <w:sz w:val="21"/>
          <w:szCs w:val="21"/>
          <w:lang w:eastAsia="ru-RU"/>
          <w14:ligatures w14:val="none"/>
        </w:rPr>
        <w:br/>
        <w:t>9.2.15. при управлении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rsidRPr="001C0D2C">
        <w:rPr>
          <w:rFonts w:ascii="Nekst" w:eastAsia="Times New Roman" w:hAnsi="Nekst" w:cs="Times New Roman"/>
          <w:color w:val="000000"/>
          <w:kern w:val="0"/>
          <w:sz w:val="21"/>
          <w:szCs w:val="21"/>
          <w:lang w:eastAsia="ru-RU"/>
          <w14:ligatures w14:val="none"/>
        </w:rPr>
        <w:br/>
        <w:t>9.2.16. в иных случаях, предусмотренных Договором и/или действующим законодательством.</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лицензионного вознаграждения, арендной платы, а также штрафов).</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9.5. Пользователь вправе направить запрос на удаление аккаунта в Мобильном приложении Правообладателем или на электронную почту</w:t>
      </w:r>
      <w:r w:rsidRPr="001C0D2C">
        <w:rPr>
          <w:rFonts w:ascii="Cambria" w:eastAsia="Times New Roman" w:hAnsi="Cambria" w:cs="Cambria"/>
          <w:color w:val="000000"/>
          <w:kern w:val="0"/>
          <w:sz w:val="21"/>
          <w:szCs w:val="21"/>
          <w:lang w:eastAsia="ru-RU"/>
          <w14:ligatures w14:val="none"/>
        </w:rPr>
        <w:t> </w:t>
      </w:r>
      <w:hyperlink r:id="rId8" w:tgtFrame="_blank" w:history="1">
        <w:r w:rsidRPr="001C0D2C">
          <w:rPr>
            <w:rFonts w:ascii="Nekst" w:eastAsia="Times New Roman" w:hAnsi="Nekst" w:cs="Times New Roman"/>
            <w:color w:val="FF8562"/>
            <w:kern w:val="0"/>
            <w:sz w:val="21"/>
            <w:szCs w:val="21"/>
            <w:u w:val="single"/>
            <w:bdr w:val="none" w:sz="0" w:space="0" w:color="auto" w:frame="1"/>
            <w:lang w:eastAsia="ru-RU"/>
            <w14:ligatures w14:val="none"/>
          </w:rPr>
          <w:t>support@whoosh.bike</w:t>
        </w:r>
      </w:hyperlink>
      <w:r w:rsidRPr="001C0D2C">
        <w:rPr>
          <w:rFonts w:ascii="Cambria" w:eastAsia="Times New Roman" w:hAnsi="Cambria" w:cs="Cambria"/>
          <w:color w:val="000000"/>
          <w:kern w:val="0"/>
          <w:sz w:val="21"/>
          <w:szCs w:val="21"/>
          <w:lang w:eastAsia="ru-RU"/>
          <w14:ligatures w14:val="none"/>
        </w:rPr>
        <w:t> </w:t>
      </w:r>
      <w:r w:rsidRPr="001C0D2C">
        <w:rPr>
          <w:rFonts w:ascii="Nekst" w:eastAsia="Times New Roman" w:hAnsi="Nekst" w:cs="Times New Roman"/>
          <w:color w:val="000000"/>
          <w:kern w:val="0"/>
          <w:sz w:val="21"/>
          <w:szCs w:val="21"/>
          <w:lang w:eastAsia="ru-RU"/>
          <w14:ligatures w14:val="none"/>
        </w:rPr>
        <w:t>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10 рабочих дней с даты получения Правообладателем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10-дневный срок расторжения Договора будет исчисляться с момента получения Правообладателем такого повторного запроса. В день расторжения Договора Правообладатель производит удаление аккаунта Пользователя.</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 xml:space="preserve">9.8. Окончание срока действия Договора не освобождает Пользователя от </w:t>
      </w:r>
      <w:r w:rsidRPr="001C0D2C">
        <w:rPr>
          <w:rFonts w:ascii="Nekst" w:eastAsia="Times New Roman" w:hAnsi="Nekst" w:cs="Times New Roman"/>
          <w:color w:val="000000"/>
          <w:kern w:val="0"/>
          <w:sz w:val="21"/>
          <w:szCs w:val="21"/>
          <w:lang w:eastAsia="ru-RU"/>
          <w14:ligatures w14:val="none"/>
        </w:rPr>
        <w:lastRenderedPageBreak/>
        <w:t>обязанности исполнить свои финансовые обязательства (включая уплату лицензионного вознаграждения, арендной платы и штрафов) по Договору, а также не освобождает от ответственности за нарушение условий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9.9. Правообладатель вправе в порядке, установленном п. 4.2.8. настоящего Договора, изменить Оферту, разместив новую редакцию Оферты в Мобильном приложении и на Сайте Правообладателя по ссылке</w:t>
      </w:r>
      <w:r w:rsidRPr="001C0D2C">
        <w:rPr>
          <w:rFonts w:ascii="Cambria" w:eastAsia="Times New Roman" w:hAnsi="Cambria" w:cs="Cambria"/>
          <w:color w:val="000000"/>
          <w:kern w:val="0"/>
          <w:sz w:val="21"/>
          <w:szCs w:val="21"/>
          <w:lang w:eastAsia="ru-RU"/>
          <w14:ligatures w14:val="none"/>
        </w:rPr>
        <w:t> </w:t>
      </w:r>
      <w:hyperlink r:id="rId9" w:tgtFrame="_blank" w:history="1">
        <w:r w:rsidRPr="001C0D2C">
          <w:rPr>
            <w:rFonts w:ascii="Nekst" w:eastAsia="Times New Roman" w:hAnsi="Nekst" w:cs="Times New Roman"/>
            <w:color w:val="FF8562"/>
            <w:kern w:val="0"/>
            <w:sz w:val="21"/>
            <w:szCs w:val="21"/>
            <w:u w:val="single"/>
            <w:bdr w:val="none" w:sz="0" w:space="0" w:color="auto" w:frame="1"/>
            <w:lang w:eastAsia="ru-RU"/>
            <w14:ligatures w14:val="none"/>
          </w:rPr>
          <w:t>https://whoosh-bike.ru/terms_russia/ru</w:t>
        </w:r>
      </w:hyperlink>
      <w:r w:rsidRPr="001C0D2C">
        <w:rPr>
          <w:rFonts w:ascii="Nekst" w:eastAsia="Times New Roman" w:hAnsi="Nekst" w:cs="Times New Roman"/>
          <w:color w:val="000000"/>
          <w:kern w:val="0"/>
          <w:sz w:val="21"/>
          <w:szCs w:val="21"/>
          <w:lang w:eastAsia="ru-RU"/>
          <w14:ligatures w14:val="none"/>
        </w:rPr>
        <w:t>.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8" w:name="force"/>
      <w:bookmarkEnd w:id="8"/>
      <w:r w:rsidRPr="001C0D2C">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w:t>
      </w:r>
      <w:r w:rsidRPr="001C0D2C">
        <w:rPr>
          <w:rFonts w:ascii="Cambria" w:eastAsia="Times New Roman" w:hAnsi="Cambria" w:cs="Cambria"/>
          <w:color w:val="000000"/>
          <w:kern w:val="0"/>
          <w:sz w:val="21"/>
          <w:szCs w:val="21"/>
          <w:lang w:eastAsia="ru-RU"/>
          <w14:ligatures w14:val="none"/>
        </w:rPr>
        <w:t> </w:t>
      </w:r>
      <w:hyperlink r:id="rId10" w:tgtFrame="_blank" w:history="1">
        <w:r w:rsidRPr="001C0D2C">
          <w:rPr>
            <w:rFonts w:ascii="Nekst" w:eastAsia="Times New Roman" w:hAnsi="Nekst" w:cs="Times New Roman"/>
            <w:color w:val="FF8562"/>
            <w:kern w:val="0"/>
            <w:sz w:val="21"/>
            <w:szCs w:val="21"/>
            <w:u w:val="single"/>
            <w:bdr w:val="none" w:sz="0" w:space="0" w:color="auto" w:frame="1"/>
            <w:lang w:eastAsia="ru-RU"/>
            <w14:ligatures w14:val="none"/>
          </w:rPr>
          <w:t>hello@whoosh.bike</w:t>
        </w:r>
      </w:hyperlink>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10.3.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рабочих дней известить другую Сторону о наступлении данных обстоятельств.</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10.4. Сторона, которая не исполнила своей обязанности и не известила другую Сторону о наступлении обстоятельств непреодолимой силы в срок, указанный в п. 10.3,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p>
    <w:p w:rsidR="001C0D2C" w:rsidRPr="001C0D2C" w:rsidRDefault="001C0D2C" w:rsidP="001C0D2C">
      <w:pPr>
        <w:rPr>
          <w:rFonts w:ascii="Nekst" w:eastAsia="Times New Roman" w:hAnsi="Nekst" w:cs="Times New Roman"/>
          <w:color w:val="000000"/>
          <w:kern w:val="0"/>
          <w:sz w:val="21"/>
          <w:szCs w:val="21"/>
          <w:lang w:eastAsia="ru-RU"/>
          <w14:ligatures w14:val="none"/>
        </w:rPr>
      </w:pPr>
      <w:bookmarkStart w:id="9" w:name="term"/>
      <w:bookmarkEnd w:id="9"/>
      <w:r w:rsidRPr="001C0D2C">
        <w:rPr>
          <w:rFonts w:ascii="Nekst" w:eastAsia="Times New Roman" w:hAnsi="Nekst" w:cs="Times New Roman"/>
          <w:b/>
          <w:bCs/>
          <w:color w:val="000000"/>
          <w:kern w:val="0"/>
          <w:sz w:val="21"/>
          <w:szCs w:val="21"/>
          <w:lang w:eastAsia="ru-RU"/>
          <w14:ligatures w14:val="none"/>
        </w:rPr>
        <w:t>11. Срок действия Договора</w:t>
      </w:r>
      <w:r w:rsidRPr="001C0D2C">
        <w:rPr>
          <w:rFonts w:ascii="Nekst" w:eastAsia="Times New Roman" w:hAnsi="Nekst" w:cs="Times New Roman"/>
          <w:color w:val="000000"/>
          <w:kern w:val="0"/>
          <w:sz w:val="21"/>
          <w:szCs w:val="21"/>
          <w:lang w:eastAsia="ru-RU"/>
          <w14:ligatures w14:val="none"/>
        </w:rPr>
        <w:br/>
      </w:r>
      <w:r w:rsidRPr="001C0D2C">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p>
    <w:p w:rsidR="001C0D2C" w:rsidRPr="001C0D2C" w:rsidRDefault="001C0D2C" w:rsidP="001C0D2C">
      <w:pPr>
        <w:rPr>
          <w:rFonts w:ascii="Nekst" w:eastAsia="Times New Roman" w:hAnsi="Nekst" w:cs="Times New Roman"/>
          <w:color w:val="000000"/>
          <w:kern w:val="0"/>
          <w:sz w:val="30"/>
          <w:szCs w:val="30"/>
          <w:lang w:eastAsia="ru-RU"/>
          <w14:ligatures w14:val="none"/>
        </w:rPr>
      </w:pPr>
      <w:bookmarkStart w:id="10" w:name="misc"/>
      <w:bookmarkEnd w:id="10"/>
      <w:r w:rsidRPr="001C0D2C">
        <w:rPr>
          <w:rFonts w:ascii="Nekst" w:eastAsia="Times New Roman" w:hAnsi="Nekst" w:cs="Times New Roman"/>
          <w:b/>
          <w:bCs/>
          <w:color w:val="000000"/>
          <w:kern w:val="0"/>
          <w:lang w:eastAsia="ru-RU"/>
          <w14:ligatures w14:val="none"/>
        </w:rPr>
        <w:t>12. Иные условия Договора</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12.1. Применимым правом по настоящему Договору является право Российской Федерации.</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 xml:space="preserve">12.2.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w:t>
      </w:r>
      <w:r w:rsidRPr="001C0D2C">
        <w:rPr>
          <w:rFonts w:ascii="Nekst" w:eastAsia="Times New Roman" w:hAnsi="Nekst" w:cs="Times New Roman"/>
          <w:color w:val="000000"/>
          <w:kern w:val="0"/>
          <w:bdr w:val="none" w:sz="0" w:space="0" w:color="auto" w:frame="1"/>
          <w:lang w:eastAsia="ru-RU"/>
          <w14:ligatures w14:val="none"/>
        </w:rPr>
        <w:lastRenderedPageBreak/>
        <w:t>заключении, исполнении, расторжении настоящего Договора, передаются на рассмотрение в Пресненский районный суд города Москвы.</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Данное условие не исключает и не умаляет право Пользователя как потребителя в смысле Закона РФ от 07.02.1992 N 2300-1 "О защите прав потребителей" на выбор подсудности в случаях, когда такое право прямо предусмотрено законом.</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12.3.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Российской Федерации.</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12.4.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12.5.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b/>
          <w:bCs/>
          <w:color w:val="000000"/>
          <w:kern w:val="0"/>
          <w:sz w:val="30"/>
          <w:szCs w:val="30"/>
          <w:lang w:eastAsia="ru-RU"/>
          <w14:ligatures w14:val="none"/>
        </w:rPr>
        <w:t>13. Адрес и иные реквизиты Правообладателя:</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Общество с ограниченной ответственностью «ВУШ»</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ОГРН 1187746542180; ИНН 9717068640</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Юридический адрес: 127006, город Москва, ул. Долгоруковская, дом 21, строение 1.</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 xml:space="preserve">Электронный адрес: </w:t>
      </w:r>
      <w:proofErr w:type="spellStart"/>
      <w:r w:rsidRPr="001C0D2C">
        <w:rPr>
          <w:rFonts w:ascii="Nekst" w:eastAsia="Times New Roman" w:hAnsi="Nekst" w:cs="Times New Roman"/>
          <w:color w:val="000000"/>
          <w:kern w:val="0"/>
          <w:bdr w:val="none" w:sz="0" w:space="0" w:color="auto" w:frame="1"/>
          <w:lang w:eastAsia="ru-RU"/>
          <w14:ligatures w14:val="none"/>
        </w:rPr>
        <w:t>hello@whoosh.bike</w:t>
      </w:r>
      <w:proofErr w:type="spellEnd"/>
      <w:r w:rsidRPr="001C0D2C">
        <w:rPr>
          <w:rFonts w:ascii="Nekst" w:eastAsia="Times New Roman" w:hAnsi="Nekst" w:cs="Times New Roman"/>
          <w:color w:val="000000"/>
          <w:kern w:val="0"/>
          <w:bdr w:val="none" w:sz="0" w:space="0" w:color="auto" w:frame="1"/>
          <w:lang w:eastAsia="ru-RU"/>
          <w14:ligatures w14:val="none"/>
        </w:rPr>
        <w:t xml:space="preserve"> или</w:t>
      </w:r>
      <w:r w:rsidRPr="001C0D2C">
        <w:rPr>
          <w:rFonts w:ascii="Nekst" w:eastAsia="Times New Roman" w:hAnsi="Nekst" w:cs="Times New Roman"/>
          <w:color w:val="000000"/>
          <w:kern w:val="0"/>
          <w:sz w:val="30"/>
          <w:szCs w:val="30"/>
          <w:lang w:eastAsia="ru-RU"/>
          <w14:ligatures w14:val="none"/>
        </w:rPr>
        <w:br/>
      </w:r>
      <w:r w:rsidRPr="001C0D2C">
        <w:rPr>
          <w:rFonts w:ascii="Nekst" w:eastAsia="Times New Roman" w:hAnsi="Nekst" w:cs="Times New Roman"/>
          <w:color w:val="000000"/>
          <w:kern w:val="0"/>
          <w:bdr w:val="none" w:sz="0" w:space="0" w:color="auto" w:frame="1"/>
          <w:lang w:eastAsia="ru-RU"/>
          <w14:ligatures w14:val="none"/>
        </w:rPr>
        <w:t xml:space="preserve">Служба поддержки пользователей </w:t>
      </w:r>
      <w:proofErr w:type="spellStart"/>
      <w:r w:rsidRPr="001C0D2C">
        <w:rPr>
          <w:rFonts w:ascii="Nekst" w:eastAsia="Times New Roman" w:hAnsi="Nekst" w:cs="Times New Roman"/>
          <w:color w:val="000000"/>
          <w:kern w:val="0"/>
          <w:bdr w:val="none" w:sz="0" w:space="0" w:color="auto" w:frame="1"/>
          <w:lang w:eastAsia="ru-RU"/>
          <w14:ligatures w14:val="none"/>
        </w:rPr>
        <w:t>support@whoosh.bike</w:t>
      </w:r>
      <w:proofErr w:type="spellEnd"/>
    </w:p>
    <w:p w:rsidR="001C0D2C" w:rsidRPr="001C0D2C" w:rsidRDefault="001C0D2C">
      <w:pPr>
        <w:rPr>
          <w:lang w:val="en-US"/>
        </w:rPr>
      </w:pPr>
    </w:p>
    <w:sectPr w:rsidR="001C0D2C" w:rsidRPr="001C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FB"/>
    <w:multiLevelType w:val="multilevel"/>
    <w:tmpl w:val="562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AA1"/>
    <w:multiLevelType w:val="multilevel"/>
    <w:tmpl w:val="3CD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52C2B"/>
    <w:multiLevelType w:val="multilevel"/>
    <w:tmpl w:val="75A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53B29"/>
    <w:multiLevelType w:val="multilevel"/>
    <w:tmpl w:val="8B8E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A3980"/>
    <w:multiLevelType w:val="multilevel"/>
    <w:tmpl w:val="42F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57D65"/>
    <w:multiLevelType w:val="multilevel"/>
    <w:tmpl w:val="C3D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938797">
    <w:abstractNumId w:val="3"/>
  </w:num>
  <w:num w:numId="2" w16cid:durableId="1700742258">
    <w:abstractNumId w:val="4"/>
  </w:num>
  <w:num w:numId="3" w16cid:durableId="200556199">
    <w:abstractNumId w:val="5"/>
  </w:num>
  <w:num w:numId="4" w16cid:durableId="478377898">
    <w:abstractNumId w:val="2"/>
  </w:num>
  <w:num w:numId="5" w16cid:durableId="1686009930">
    <w:abstractNumId w:val="0"/>
  </w:num>
  <w:num w:numId="6" w16cid:durableId="1881937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2C"/>
    <w:rsid w:val="001B2191"/>
    <w:rsid w:val="001C0D2C"/>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3D1FB0"/>
  <w15:chartTrackingRefBased/>
  <w15:docId w15:val="{24E2D058-5797-D949-AD4A-F3D830FA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D2C"/>
    <w:rPr>
      <w:b/>
      <w:bCs/>
    </w:rPr>
  </w:style>
  <w:style w:type="character" w:styleId="a4">
    <w:name w:val="Emphasis"/>
    <w:basedOn w:val="a0"/>
    <w:uiPriority w:val="20"/>
    <w:qFormat/>
    <w:rsid w:val="001C0D2C"/>
    <w:rPr>
      <w:i/>
      <w:iCs/>
    </w:rPr>
  </w:style>
  <w:style w:type="character" w:styleId="a5">
    <w:name w:val="Hyperlink"/>
    <w:basedOn w:val="a0"/>
    <w:uiPriority w:val="99"/>
    <w:semiHidden/>
    <w:unhideWhenUsed/>
    <w:rsid w:val="001C0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9809">
      <w:bodyDiv w:val="1"/>
      <w:marLeft w:val="0"/>
      <w:marRight w:val="0"/>
      <w:marTop w:val="0"/>
      <w:marBottom w:val="0"/>
      <w:divBdr>
        <w:top w:val="none" w:sz="0" w:space="0" w:color="auto"/>
        <w:left w:val="none" w:sz="0" w:space="0" w:color="auto"/>
        <w:bottom w:val="none" w:sz="0" w:space="0" w:color="auto"/>
        <w:right w:val="none" w:sz="0" w:space="0" w:color="auto"/>
      </w:divBdr>
      <w:divsChild>
        <w:div w:id="1689602952">
          <w:marLeft w:val="0"/>
          <w:marRight w:val="0"/>
          <w:marTop w:val="0"/>
          <w:marBottom w:val="0"/>
          <w:divBdr>
            <w:top w:val="none" w:sz="0" w:space="0" w:color="auto"/>
            <w:left w:val="none" w:sz="0" w:space="0" w:color="auto"/>
            <w:bottom w:val="none" w:sz="0" w:space="0" w:color="auto"/>
            <w:right w:val="none" w:sz="0" w:space="0" w:color="auto"/>
          </w:divBdr>
          <w:divsChild>
            <w:div w:id="164900086">
              <w:marLeft w:val="0"/>
              <w:marRight w:val="0"/>
              <w:marTop w:val="0"/>
              <w:marBottom w:val="0"/>
              <w:divBdr>
                <w:top w:val="none" w:sz="0" w:space="0" w:color="auto"/>
                <w:left w:val="none" w:sz="0" w:space="0" w:color="auto"/>
                <w:bottom w:val="none" w:sz="0" w:space="0" w:color="auto"/>
                <w:right w:val="none" w:sz="0" w:space="0" w:color="auto"/>
              </w:divBdr>
              <w:divsChild>
                <w:div w:id="253785443">
                  <w:marLeft w:val="0"/>
                  <w:marRight w:val="0"/>
                  <w:marTop w:val="0"/>
                  <w:marBottom w:val="0"/>
                  <w:divBdr>
                    <w:top w:val="none" w:sz="0" w:space="0" w:color="auto"/>
                    <w:left w:val="none" w:sz="0" w:space="0" w:color="auto"/>
                    <w:bottom w:val="none" w:sz="0" w:space="0" w:color="auto"/>
                    <w:right w:val="none" w:sz="0" w:space="0" w:color="auto"/>
                  </w:divBdr>
                  <w:divsChild>
                    <w:div w:id="2077973587">
                      <w:marLeft w:val="300"/>
                      <w:marRight w:val="300"/>
                      <w:marTop w:val="0"/>
                      <w:marBottom w:val="0"/>
                      <w:divBdr>
                        <w:top w:val="none" w:sz="0" w:space="0" w:color="auto"/>
                        <w:left w:val="none" w:sz="0" w:space="0" w:color="auto"/>
                        <w:bottom w:val="none" w:sz="0" w:space="0" w:color="auto"/>
                        <w:right w:val="none" w:sz="0" w:space="0" w:color="auto"/>
                      </w:divBdr>
                      <w:divsChild>
                        <w:div w:id="295648176">
                          <w:marLeft w:val="0"/>
                          <w:marRight w:val="0"/>
                          <w:marTop w:val="0"/>
                          <w:marBottom w:val="0"/>
                          <w:divBdr>
                            <w:top w:val="none" w:sz="0" w:space="0" w:color="auto"/>
                            <w:left w:val="none" w:sz="0" w:space="0" w:color="auto"/>
                            <w:bottom w:val="none" w:sz="0" w:space="0" w:color="auto"/>
                            <w:right w:val="none" w:sz="0" w:space="0" w:color="auto"/>
                          </w:divBdr>
                          <w:divsChild>
                            <w:div w:id="62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12819">
          <w:marLeft w:val="0"/>
          <w:marRight w:val="0"/>
          <w:marTop w:val="0"/>
          <w:marBottom w:val="0"/>
          <w:divBdr>
            <w:top w:val="none" w:sz="0" w:space="0" w:color="auto"/>
            <w:left w:val="none" w:sz="0" w:space="0" w:color="auto"/>
            <w:bottom w:val="none" w:sz="0" w:space="0" w:color="auto"/>
            <w:right w:val="none" w:sz="0" w:space="0" w:color="auto"/>
          </w:divBdr>
          <w:divsChild>
            <w:div w:id="1565794247">
              <w:marLeft w:val="0"/>
              <w:marRight w:val="0"/>
              <w:marTop w:val="0"/>
              <w:marBottom w:val="0"/>
              <w:divBdr>
                <w:top w:val="none" w:sz="0" w:space="0" w:color="auto"/>
                <w:left w:val="none" w:sz="0" w:space="0" w:color="auto"/>
                <w:bottom w:val="none" w:sz="0" w:space="0" w:color="auto"/>
                <w:right w:val="none" w:sz="0" w:space="0" w:color="auto"/>
              </w:divBdr>
              <w:divsChild>
                <w:div w:id="499078853">
                  <w:marLeft w:val="0"/>
                  <w:marRight w:val="0"/>
                  <w:marTop w:val="0"/>
                  <w:marBottom w:val="0"/>
                  <w:divBdr>
                    <w:top w:val="none" w:sz="0" w:space="0" w:color="auto"/>
                    <w:left w:val="none" w:sz="0" w:space="0" w:color="auto"/>
                    <w:bottom w:val="none" w:sz="0" w:space="0" w:color="auto"/>
                    <w:right w:val="none" w:sz="0" w:space="0" w:color="auto"/>
                  </w:divBdr>
                  <w:divsChild>
                    <w:div w:id="634873190">
                      <w:marLeft w:val="300"/>
                      <w:marRight w:val="300"/>
                      <w:marTop w:val="0"/>
                      <w:marBottom w:val="0"/>
                      <w:divBdr>
                        <w:top w:val="none" w:sz="0" w:space="0" w:color="auto"/>
                        <w:left w:val="none" w:sz="0" w:space="0" w:color="auto"/>
                        <w:bottom w:val="none" w:sz="0" w:space="0" w:color="auto"/>
                        <w:right w:val="none" w:sz="0" w:space="0" w:color="auto"/>
                      </w:divBdr>
                      <w:divsChild>
                        <w:div w:id="300422877">
                          <w:marLeft w:val="0"/>
                          <w:marRight w:val="0"/>
                          <w:marTop w:val="0"/>
                          <w:marBottom w:val="0"/>
                          <w:divBdr>
                            <w:top w:val="none" w:sz="0" w:space="0" w:color="auto"/>
                            <w:left w:val="none" w:sz="0" w:space="0" w:color="auto"/>
                            <w:bottom w:val="none" w:sz="0" w:space="0" w:color="auto"/>
                            <w:right w:val="none" w:sz="0" w:space="0" w:color="auto"/>
                          </w:divBdr>
                          <w:divsChild>
                            <w:div w:id="971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799">
          <w:marLeft w:val="0"/>
          <w:marRight w:val="0"/>
          <w:marTop w:val="0"/>
          <w:marBottom w:val="0"/>
          <w:divBdr>
            <w:top w:val="none" w:sz="0" w:space="0" w:color="auto"/>
            <w:left w:val="none" w:sz="0" w:space="0" w:color="auto"/>
            <w:bottom w:val="none" w:sz="0" w:space="0" w:color="auto"/>
            <w:right w:val="none" w:sz="0" w:space="0" w:color="auto"/>
          </w:divBdr>
          <w:divsChild>
            <w:div w:id="848788983">
              <w:marLeft w:val="0"/>
              <w:marRight w:val="0"/>
              <w:marTop w:val="0"/>
              <w:marBottom w:val="0"/>
              <w:divBdr>
                <w:top w:val="none" w:sz="0" w:space="0" w:color="auto"/>
                <w:left w:val="none" w:sz="0" w:space="0" w:color="auto"/>
                <w:bottom w:val="none" w:sz="0" w:space="0" w:color="auto"/>
                <w:right w:val="none" w:sz="0" w:space="0" w:color="auto"/>
              </w:divBdr>
              <w:divsChild>
                <w:div w:id="810291069">
                  <w:marLeft w:val="0"/>
                  <w:marRight w:val="0"/>
                  <w:marTop w:val="0"/>
                  <w:marBottom w:val="0"/>
                  <w:divBdr>
                    <w:top w:val="none" w:sz="0" w:space="0" w:color="auto"/>
                    <w:left w:val="none" w:sz="0" w:space="0" w:color="auto"/>
                    <w:bottom w:val="none" w:sz="0" w:space="0" w:color="auto"/>
                    <w:right w:val="none" w:sz="0" w:space="0" w:color="auto"/>
                  </w:divBdr>
                  <w:divsChild>
                    <w:div w:id="1453479553">
                      <w:marLeft w:val="300"/>
                      <w:marRight w:val="300"/>
                      <w:marTop w:val="0"/>
                      <w:marBottom w:val="0"/>
                      <w:divBdr>
                        <w:top w:val="none" w:sz="0" w:space="0" w:color="auto"/>
                        <w:left w:val="none" w:sz="0" w:space="0" w:color="auto"/>
                        <w:bottom w:val="none" w:sz="0" w:space="0" w:color="auto"/>
                        <w:right w:val="none" w:sz="0" w:space="0" w:color="auto"/>
                      </w:divBdr>
                      <w:divsChild>
                        <w:div w:id="322902337">
                          <w:marLeft w:val="0"/>
                          <w:marRight w:val="0"/>
                          <w:marTop w:val="0"/>
                          <w:marBottom w:val="0"/>
                          <w:divBdr>
                            <w:top w:val="none" w:sz="0" w:space="0" w:color="auto"/>
                            <w:left w:val="none" w:sz="0" w:space="0" w:color="auto"/>
                            <w:bottom w:val="none" w:sz="0" w:space="0" w:color="auto"/>
                            <w:right w:val="none" w:sz="0" w:space="0" w:color="auto"/>
                          </w:divBdr>
                          <w:divsChild>
                            <w:div w:id="119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980">
          <w:marLeft w:val="0"/>
          <w:marRight w:val="0"/>
          <w:marTop w:val="0"/>
          <w:marBottom w:val="0"/>
          <w:divBdr>
            <w:top w:val="none" w:sz="0" w:space="0" w:color="auto"/>
            <w:left w:val="none" w:sz="0" w:space="0" w:color="auto"/>
            <w:bottom w:val="none" w:sz="0" w:space="0" w:color="auto"/>
            <w:right w:val="none" w:sz="0" w:space="0" w:color="auto"/>
          </w:divBdr>
          <w:divsChild>
            <w:div w:id="1240405458">
              <w:marLeft w:val="0"/>
              <w:marRight w:val="0"/>
              <w:marTop w:val="0"/>
              <w:marBottom w:val="0"/>
              <w:divBdr>
                <w:top w:val="none" w:sz="0" w:space="0" w:color="auto"/>
                <w:left w:val="none" w:sz="0" w:space="0" w:color="auto"/>
                <w:bottom w:val="none" w:sz="0" w:space="0" w:color="auto"/>
                <w:right w:val="none" w:sz="0" w:space="0" w:color="auto"/>
              </w:divBdr>
              <w:divsChild>
                <w:div w:id="2114665138">
                  <w:marLeft w:val="0"/>
                  <w:marRight w:val="0"/>
                  <w:marTop w:val="0"/>
                  <w:marBottom w:val="0"/>
                  <w:divBdr>
                    <w:top w:val="none" w:sz="0" w:space="0" w:color="auto"/>
                    <w:left w:val="none" w:sz="0" w:space="0" w:color="auto"/>
                    <w:bottom w:val="none" w:sz="0" w:space="0" w:color="auto"/>
                    <w:right w:val="none" w:sz="0" w:space="0" w:color="auto"/>
                  </w:divBdr>
                  <w:divsChild>
                    <w:div w:id="1541631911">
                      <w:marLeft w:val="300"/>
                      <w:marRight w:val="300"/>
                      <w:marTop w:val="0"/>
                      <w:marBottom w:val="0"/>
                      <w:divBdr>
                        <w:top w:val="none" w:sz="0" w:space="0" w:color="auto"/>
                        <w:left w:val="none" w:sz="0" w:space="0" w:color="auto"/>
                        <w:bottom w:val="none" w:sz="0" w:space="0" w:color="auto"/>
                        <w:right w:val="none" w:sz="0" w:space="0" w:color="auto"/>
                      </w:divBdr>
                      <w:divsChild>
                        <w:div w:id="417096306">
                          <w:marLeft w:val="0"/>
                          <w:marRight w:val="0"/>
                          <w:marTop w:val="0"/>
                          <w:marBottom w:val="0"/>
                          <w:divBdr>
                            <w:top w:val="none" w:sz="0" w:space="0" w:color="auto"/>
                            <w:left w:val="none" w:sz="0" w:space="0" w:color="auto"/>
                            <w:bottom w:val="none" w:sz="0" w:space="0" w:color="auto"/>
                            <w:right w:val="none" w:sz="0" w:space="0" w:color="auto"/>
                          </w:divBdr>
                          <w:divsChild>
                            <w:div w:id="17319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496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241645398">
                  <w:marLeft w:val="0"/>
                  <w:marRight w:val="0"/>
                  <w:marTop w:val="0"/>
                  <w:marBottom w:val="0"/>
                  <w:divBdr>
                    <w:top w:val="none" w:sz="0" w:space="0" w:color="auto"/>
                    <w:left w:val="none" w:sz="0" w:space="0" w:color="auto"/>
                    <w:bottom w:val="none" w:sz="0" w:space="0" w:color="auto"/>
                    <w:right w:val="none" w:sz="0" w:space="0" w:color="auto"/>
                  </w:divBdr>
                  <w:divsChild>
                    <w:div w:id="756903177">
                      <w:marLeft w:val="300"/>
                      <w:marRight w:val="300"/>
                      <w:marTop w:val="0"/>
                      <w:marBottom w:val="0"/>
                      <w:divBdr>
                        <w:top w:val="none" w:sz="0" w:space="0" w:color="auto"/>
                        <w:left w:val="none" w:sz="0" w:space="0" w:color="auto"/>
                        <w:bottom w:val="none" w:sz="0" w:space="0" w:color="auto"/>
                        <w:right w:val="none" w:sz="0" w:space="0" w:color="auto"/>
                      </w:divBdr>
                      <w:divsChild>
                        <w:div w:id="715662903">
                          <w:marLeft w:val="0"/>
                          <w:marRight w:val="0"/>
                          <w:marTop w:val="0"/>
                          <w:marBottom w:val="0"/>
                          <w:divBdr>
                            <w:top w:val="none" w:sz="0" w:space="0" w:color="auto"/>
                            <w:left w:val="none" w:sz="0" w:space="0" w:color="auto"/>
                            <w:bottom w:val="none" w:sz="0" w:space="0" w:color="auto"/>
                            <w:right w:val="none" w:sz="0" w:space="0" w:color="auto"/>
                          </w:divBdr>
                          <w:divsChild>
                            <w:div w:id="826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9154">
          <w:marLeft w:val="0"/>
          <w:marRight w:val="0"/>
          <w:marTop w:val="0"/>
          <w:marBottom w:val="0"/>
          <w:divBdr>
            <w:top w:val="none" w:sz="0" w:space="0" w:color="auto"/>
            <w:left w:val="none" w:sz="0" w:space="0" w:color="auto"/>
            <w:bottom w:val="none" w:sz="0" w:space="0" w:color="auto"/>
            <w:right w:val="none" w:sz="0" w:space="0" w:color="auto"/>
          </w:divBdr>
          <w:divsChild>
            <w:div w:id="1681469607">
              <w:marLeft w:val="0"/>
              <w:marRight w:val="0"/>
              <w:marTop w:val="0"/>
              <w:marBottom w:val="0"/>
              <w:divBdr>
                <w:top w:val="none" w:sz="0" w:space="0" w:color="auto"/>
                <w:left w:val="none" w:sz="0" w:space="0" w:color="auto"/>
                <w:bottom w:val="none" w:sz="0" w:space="0" w:color="auto"/>
                <w:right w:val="none" w:sz="0" w:space="0" w:color="auto"/>
              </w:divBdr>
              <w:divsChild>
                <w:div w:id="573399623">
                  <w:marLeft w:val="0"/>
                  <w:marRight w:val="0"/>
                  <w:marTop w:val="0"/>
                  <w:marBottom w:val="0"/>
                  <w:divBdr>
                    <w:top w:val="none" w:sz="0" w:space="0" w:color="auto"/>
                    <w:left w:val="none" w:sz="0" w:space="0" w:color="auto"/>
                    <w:bottom w:val="none" w:sz="0" w:space="0" w:color="auto"/>
                    <w:right w:val="none" w:sz="0" w:space="0" w:color="auto"/>
                  </w:divBdr>
                  <w:divsChild>
                    <w:div w:id="1639458886">
                      <w:marLeft w:val="300"/>
                      <w:marRight w:val="300"/>
                      <w:marTop w:val="0"/>
                      <w:marBottom w:val="0"/>
                      <w:divBdr>
                        <w:top w:val="none" w:sz="0" w:space="0" w:color="auto"/>
                        <w:left w:val="none" w:sz="0" w:space="0" w:color="auto"/>
                        <w:bottom w:val="none" w:sz="0" w:space="0" w:color="auto"/>
                        <w:right w:val="none" w:sz="0" w:space="0" w:color="auto"/>
                      </w:divBdr>
                      <w:divsChild>
                        <w:div w:id="273288696">
                          <w:marLeft w:val="0"/>
                          <w:marRight w:val="0"/>
                          <w:marTop w:val="0"/>
                          <w:marBottom w:val="0"/>
                          <w:divBdr>
                            <w:top w:val="none" w:sz="0" w:space="0" w:color="auto"/>
                            <w:left w:val="none" w:sz="0" w:space="0" w:color="auto"/>
                            <w:bottom w:val="none" w:sz="0" w:space="0" w:color="auto"/>
                            <w:right w:val="none" w:sz="0" w:space="0" w:color="auto"/>
                          </w:divBdr>
                          <w:divsChild>
                            <w:div w:id="6963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77905">
          <w:marLeft w:val="0"/>
          <w:marRight w:val="0"/>
          <w:marTop w:val="0"/>
          <w:marBottom w:val="0"/>
          <w:divBdr>
            <w:top w:val="none" w:sz="0" w:space="0" w:color="auto"/>
            <w:left w:val="none" w:sz="0" w:space="0" w:color="auto"/>
            <w:bottom w:val="none" w:sz="0" w:space="0" w:color="auto"/>
            <w:right w:val="none" w:sz="0" w:space="0" w:color="auto"/>
          </w:divBdr>
          <w:divsChild>
            <w:div w:id="754516646">
              <w:marLeft w:val="0"/>
              <w:marRight w:val="0"/>
              <w:marTop w:val="0"/>
              <w:marBottom w:val="0"/>
              <w:divBdr>
                <w:top w:val="none" w:sz="0" w:space="0" w:color="auto"/>
                <w:left w:val="none" w:sz="0" w:space="0" w:color="auto"/>
                <w:bottom w:val="none" w:sz="0" w:space="0" w:color="auto"/>
                <w:right w:val="none" w:sz="0" w:space="0" w:color="auto"/>
              </w:divBdr>
              <w:divsChild>
                <w:div w:id="102463487">
                  <w:marLeft w:val="0"/>
                  <w:marRight w:val="0"/>
                  <w:marTop w:val="0"/>
                  <w:marBottom w:val="0"/>
                  <w:divBdr>
                    <w:top w:val="none" w:sz="0" w:space="0" w:color="auto"/>
                    <w:left w:val="none" w:sz="0" w:space="0" w:color="auto"/>
                    <w:bottom w:val="none" w:sz="0" w:space="0" w:color="auto"/>
                    <w:right w:val="none" w:sz="0" w:space="0" w:color="auto"/>
                  </w:divBdr>
                  <w:divsChild>
                    <w:div w:id="1868176116">
                      <w:marLeft w:val="300"/>
                      <w:marRight w:val="300"/>
                      <w:marTop w:val="0"/>
                      <w:marBottom w:val="0"/>
                      <w:divBdr>
                        <w:top w:val="none" w:sz="0" w:space="0" w:color="auto"/>
                        <w:left w:val="none" w:sz="0" w:space="0" w:color="auto"/>
                        <w:bottom w:val="none" w:sz="0" w:space="0" w:color="auto"/>
                        <w:right w:val="none" w:sz="0" w:space="0" w:color="auto"/>
                      </w:divBdr>
                      <w:divsChild>
                        <w:div w:id="1711149140">
                          <w:marLeft w:val="0"/>
                          <w:marRight w:val="0"/>
                          <w:marTop w:val="0"/>
                          <w:marBottom w:val="0"/>
                          <w:divBdr>
                            <w:top w:val="none" w:sz="0" w:space="0" w:color="auto"/>
                            <w:left w:val="none" w:sz="0" w:space="0" w:color="auto"/>
                            <w:bottom w:val="none" w:sz="0" w:space="0" w:color="auto"/>
                            <w:right w:val="none" w:sz="0" w:space="0" w:color="auto"/>
                          </w:divBdr>
                          <w:divsChild>
                            <w:div w:id="536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2783">
          <w:marLeft w:val="0"/>
          <w:marRight w:val="0"/>
          <w:marTop w:val="0"/>
          <w:marBottom w:val="0"/>
          <w:divBdr>
            <w:top w:val="none" w:sz="0" w:space="0" w:color="auto"/>
            <w:left w:val="none" w:sz="0" w:space="0" w:color="auto"/>
            <w:bottom w:val="none" w:sz="0" w:space="0" w:color="auto"/>
            <w:right w:val="none" w:sz="0" w:space="0" w:color="auto"/>
          </w:divBdr>
          <w:divsChild>
            <w:div w:id="539636256">
              <w:marLeft w:val="0"/>
              <w:marRight w:val="0"/>
              <w:marTop w:val="0"/>
              <w:marBottom w:val="0"/>
              <w:divBdr>
                <w:top w:val="none" w:sz="0" w:space="0" w:color="auto"/>
                <w:left w:val="none" w:sz="0" w:space="0" w:color="auto"/>
                <w:bottom w:val="none" w:sz="0" w:space="0" w:color="auto"/>
                <w:right w:val="none" w:sz="0" w:space="0" w:color="auto"/>
              </w:divBdr>
              <w:divsChild>
                <w:div w:id="3826926">
                  <w:marLeft w:val="0"/>
                  <w:marRight w:val="0"/>
                  <w:marTop w:val="0"/>
                  <w:marBottom w:val="0"/>
                  <w:divBdr>
                    <w:top w:val="none" w:sz="0" w:space="0" w:color="auto"/>
                    <w:left w:val="none" w:sz="0" w:space="0" w:color="auto"/>
                    <w:bottom w:val="none" w:sz="0" w:space="0" w:color="auto"/>
                    <w:right w:val="none" w:sz="0" w:space="0" w:color="auto"/>
                  </w:divBdr>
                  <w:divsChild>
                    <w:div w:id="1071931709">
                      <w:marLeft w:val="300"/>
                      <w:marRight w:val="300"/>
                      <w:marTop w:val="0"/>
                      <w:marBottom w:val="0"/>
                      <w:divBdr>
                        <w:top w:val="none" w:sz="0" w:space="0" w:color="auto"/>
                        <w:left w:val="none" w:sz="0" w:space="0" w:color="auto"/>
                        <w:bottom w:val="none" w:sz="0" w:space="0" w:color="auto"/>
                        <w:right w:val="none" w:sz="0" w:space="0" w:color="auto"/>
                      </w:divBdr>
                      <w:divsChild>
                        <w:div w:id="3890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4191">
          <w:marLeft w:val="0"/>
          <w:marRight w:val="0"/>
          <w:marTop w:val="0"/>
          <w:marBottom w:val="0"/>
          <w:divBdr>
            <w:top w:val="none" w:sz="0" w:space="0" w:color="auto"/>
            <w:left w:val="none" w:sz="0" w:space="0" w:color="auto"/>
            <w:bottom w:val="none" w:sz="0" w:space="0" w:color="auto"/>
            <w:right w:val="none" w:sz="0" w:space="0" w:color="auto"/>
          </w:divBdr>
          <w:divsChild>
            <w:div w:id="533807348">
              <w:marLeft w:val="0"/>
              <w:marRight w:val="0"/>
              <w:marTop w:val="0"/>
              <w:marBottom w:val="0"/>
              <w:divBdr>
                <w:top w:val="none" w:sz="0" w:space="0" w:color="auto"/>
                <w:left w:val="none" w:sz="0" w:space="0" w:color="auto"/>
                <w:bottom w:val="none" w:sz="0" w:space="0" w:color="auto"/>
                <w:right w:val="none" w:sz="0" w:space="0" w:color="auto"/>
              </w:divBdr>
              <w:divsChild>
                <w:div w:id="1662076994">
                  <w:marLeft w:val="0"/>
                  <w:marRight w:val="0"/>
                  <w:marTop w:val="0"/>
                  <w:marBottom w:val="0"/>
                  <w:divBdr>
                    <w:top w:val="none" w:sz="0" w:space="0" w:color="auto"/>
                    <w:left w:val="none" w:sz="0" w:space="0" w:color="auto"/>
                    <w:bottom w:val="none" w:sz="0" w:space="0" w:color="auto"/>
                    <w:right w:val="none" w:sz="0" w:space="0" w:color="auto"/>
                  </w:divBdr>
                  <w:divsChild>
                    <w:div w:id="426508741">
                      <w:marLeft w:val="300"/>
                      <w:marRight w:val="300"/>
                      <w:marTop w:val="0"/>
                      <w:marBottom w:val="0"/>
                      <w:divBdr>
                        <w:top w:val="none" w:sz="0" w:space="0" w:color="auto"/>
                        <w:left w:val="none" w:sz="0" w:space="0" w:color="auto"/>
                        <w:bottom w:val="none" w:sz="0" w:space="0" w:color="auto"/>
                        <w:right w:val="none" w:sz="0" w:space="0" w:color="auto"/>
                      </w:divBdr>
                      <w:divsChild>
                        <w:div w:id="1335375793">
                          <w:marLeft w:val="0"/>
                          <w:marRight w:val="0"/>
                          <w:marTop w:val="0"/>
                          <w:marBottom w:val="0"/>
                          <w:divBdr>
                            <w:top w:val="none" w:sz="0" w:space="0" w:color="auto"/>
                            <w:left w:val="none" w:sz="0" w:space="0" w:color="auto"/>
                            <w:bottom w:val="none" w:sz="0" w:space="0" w:color="auto"/>
                            <w:right w:val="none" w:sz="0" w:space="0" w:color="auto"/>
                          </w:divBdr>
                          <w:divsChild>
                            <w:div w:id="19163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8622">
          <w:marLeft w:val="0"/>
          <w:marRight w:val="0"/>
          <w:marTop w:val="0"/>
          <w:marBottom w:val="0"/>
          <w:divBdr>
            <w:top w:val="none" w:sz="0" w:space="0" w:color="auto"/>
            <w:left w:val="none" w:sz="0" w:space="0" w:color="auto"/>
            <w:bottom w:val="none" w:sz="0" w:space="0" w:color="auto"/>
            <w:right w:val="none" w:sz="0" w:space="0" w:color="auto"/>
          </w:divBdr>
          <w:divsChild>
            <w:div w:id="871267592">
              <w:marLeft w:val="0"/>
              <w:marRight w:val="0"/>
              <w:marTop w:val="0"/>
              <w:marBottom w:val="0"/>
              <w:divBdr>
                <w:top w:val="none" w:sz="0" w:space="0" w:color="auto"/>
                <w:left w:val="none" w:sz="0" w:space="0" w:color="auto"/>
                <w:bottom w:val="none" w:sz="0" w:space="0" w:color="auto"/>
                <w:right w:val="none" w:sz="0" w:space="0" w:color="auto"/>
              </w:divBdr>
              <w:divsChild>
                <w:div w:id="219175126">
                  <w:marLeft w:val="0"/>
                  <w:marRight w:val="0"/>
                  <w:marTop w:val="0"/>
                  <w:marBottom w:val="0"/>
                  <w:divBdr>
                    <w:top w:val="none" w:sz="0" w:space="0" w:color="auto"/>
                    <w:left w:val="none" w:sz="0" w:space="0" w:color="auto"/>
                    <w:bottom w:val="none" w:sz="0" w:space="0" w:color="auto"/>
                    <w:right w:val="none" w:sz="0" w:space="0" w:color="auto"/>
                  </w:divBdr>
                  <w:divsChild>
                    <w:div w:id="907501358">
                      <w:marLeft w:val="300"/>
                      <w:marRight w:val="300"/>
                      <w:marTop w:val="0"/>
                      <w:marBottom w:val="0"/>
                      <w:divBdr>
                        <w:top w:val="none" w:sz="0" w:space="0" w:color="auto"/>
                        <w:left w:val="none" w:sz="0" w:space="0" w:color="auto"/>
                        <w:bottom w:val="none" w:sz="0" w:space="0" w:color="auto"/>
                        <w:right w:val="none" w:sz="0" w:space="0" w:color="auto"/>
                      </w:divBdr>
                      <w:divsChild>
                        <w:div w:id="765999326">
                          <w:marLeft w:val="0"/>
                          <w:marRight w:val="0"/>
                          <w:marTop w:val="0"/>
                          <w:marBottom w:val="0"/>
                          <w:divBdr>
                            <w:top w:val="none" w:sz="0" w:space="0" w:color="auto"/>
                            <w:left w:val="none" w:sz="0" w:space="0" w:color="auto"/>
                            <w:bottom w:val="none" w:sz="0" w:space="0" w:color="auto"/>
                            <w:right w:val="none" w:sz="0" w:space="0" w:color="auto"/>
                          </w:divBdr>
                          <w:divsChild>
                            <w:div w:id="59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8193">
          <w:marLeft w:val="0"/>
          <w:marRight w:val="0"/>
          <w:marTop w:val="0"/>
          <w:marBottom w:val="0"/>
          <w:divBdr>
            <w:top w:val="none" w:sz="0" w:space="0" w:color="auto"/>
            <w:left w:val="none" w:sz="0" w:space="0" w:color="auto"/>
            <w:bottom w:val="none" w:sz="0" w:space="0" w:color="auto"/>
            <w:right w:val="none" w:sz="0" w:space="0" w:color="auto"/>
          </w:divBdr>
          <w:divsChild>
            <w:div w:id="1838882738">
              <w:marLeft w:val="0"/>
              <w:marRight w:val="0"/>
              <w:marTop w:val="0"/>
              <w:marBottom w:val="0"/>
              <w:divBdr>
                <w:top w:val="none" w:sz="0" w:space="0" w:color="auto"/>
                <w:left w:val="none" w:sz="0" w:space="0" w:color="auto"/>
                <w:bottom w:val="none" w:sz="0" w:space="0" w:color="auto"/>
                <w:right w:val="none" w:sz="0" w:space="0" w:color="auto"/>
              </w:divBdr>
              <w:divsChild>
                <w:div w:id="1810320996">
                  <w:marLeft w:val="0"/>
                  <w:marRight w:val="0"/>
                  <w:marTop w:val="0"/>
                  <w:marBottom w:val="0"/>
                  <w:divBdr>
                    <w:top w:val="none" w:sz="0" w:space="0" w:color="auto"/>
                    <w:left w:val="none" w:sz="0" w:space="0" w:color="auto"/>
                    <w:bottom w:val="none" w:sz="0" w:space="0" w:color="auto"/>
                    <w:right w:val="none" w:sz="0" w:space="0" w:color="auto"/>
                  </w:divBdr>
                  <w:divsChild>
                    <w:div w:id="1625382611">
                      <w:marLeft w:val="300"/>
                      <w:marRight w:val="300"/>
                      <w:marTop w:val="0"/>
                      <w:marBottom w:val="0"/>
                      <w:divBdr>
                        <w:top w:val="none" w:sz="0" w:space="0" w:color="auto"/>
                        <w:left w:val="none" w:sz="0" w:space="0" w:color="auto"/>
                        <w:bottom w:val="none" w:sz="0" w:space="0" w:color="auto"/>
                        <w:right w:val="none" w:sz="0" w:space="0" w:color="auto"/>
                      </w:divBdr>
                      <w:divsChild>
                        <w:div w:id="546065439">
                          <w:marLeft w:val="0"/>
                          <w:marRight w:val="0"/>
                          <w:marTop w:val="0"/>
                          <w:marBottom w:val="0"/>
                          <w:divBdr>
                            <w:top w:val="none" w:sz="0" w:space="0" w:color="auto"/>
                            <w:left w:val="none" w:sz="0" w:space="0" w:color="auto"/>
                            <w:bottom w:val="none" w:sz="0" w:space="0" w:color="auto"/>
                            <w:right w:val="none" w:sz="0" w:space="0" w:color="auto"/>
                          </w:divBdr>
                          <w:divsChild>
                            <w:div w:id="1710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98149">
          <w:marLeft w:val="0"/>
          <w:marRight w:val="0"/>
          <w:marTop w:val="0"/>
          <w:marBottom w:val="0"/>
          <w:divBdr>
            <w:top w:val="none" w:sz="0" w:space="0" w:color="auto"/>
            <w:left w:val="none" w:sz="0" w:space="0" w:color="auto"/>
            <w:bottom w:val="none" w:sz="0" w:space="0" w:color="auto"/>
            <w:right w:val="none" w:sz="0" w:space="0" w:color="auto"/>
          </w:divBdr>
          <w:divsChild>
            <w:div w:id="555971549">
              <w:marLeft w:val="0"/>
              <w:marRight w:val="0"/>
              <w:marTop w:val="0"/>
              <w:marBottom w:val="0"/>
              <w:divBdr>
                <w:top w:val="none" w:sz="0" w:space="0" w:color="auto"/>
                <w:left w:val="none" w:sz="0" w:space="0" w:color="auto"/>
                <w:bottom w:val="none" w:sz="0" w:space="0" w:color="auto"/>
                <w:right w:val="none" w:sz="0" w:space="0" w:color="auto"/>
              </w:divBdr>
              <w:divsChild>
                <w:div w:id="2103455855">
                  <w:marLeft w:val="0"/>
                  <w:marRight w:val="0"/>
                  <w:marTop w:val="0"/>
                  <w:marBottom w:val="0"/>
                  <w:divBdr>
                    <w:top w:val="none" w:sz="0" w:space="0" w:color="auto"/>
                    <w:left w:val="none" w:sz="0" w:space="0" w:color="auto"/>
                    <w:bottom w:val="none" w:sz="0" w:space="0" w:color="auto"/>
                    <w:right w:val="none" w:sz="0" w:space="0" w:color="auto"/>
                  </w:divBdr>
                  <w:divsChild>
                    <w:div w:id="904339665">
                      <w:marLeft w:val="300"/>
                      <w:marRight w:val="300"/>
                      <w:marTop w:val="0"/>
                      <w:marBottom w:val="0"/>
                      <w:divBdr>
                        <w:top w:val="none" w:sz="0" w:space="0" w:color="auto"/>
                        <w:left w:val="none" w:sz="0" w:space="0" w:color="auto"/>
                        <w:bottom w:val="none" w:sz="0" w:space="0" w:color="auto"/>
                        <w:right w:val="none" w:sz="0" w:space="0" w:color="auto"/>
                      </w:divBdr>
                      <w:divsChild>
                        <w:div w:id="18454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hoosh.bike" TargetMode="External"/><Relationship Id="rId3" Type="http://schemas.openxmlformats.org/officeDocument/2006/relationships/settings" Target="settings.xml"/><Relationship Id="rId7" Type="http://schemas.openxmlformats.org/officeDocument/2006/relationships/hyperlink" Target="https://whoosh-bike.ru/privacy_policy_ru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ogramrules" TargetMode="External"/><Relationship Id="rId11" Type="http://schemas.openxmlformats.org/officeDocument/2006/relationships/fontTable" Target="fontTable.xml"/><Relationship Id="rId5" Type="http://schemas.openxmlformats.org/officeDocument/2006/relationships/hyperlink" Target="https://whoosh-bike.ru/" TargetMode="External"/><Relationship Id="rId10" Type="http://schemas.openxmlformats.org/officeDocument/2006/relationships/hyperlink" Target="mailto:hello@whoosh.bike" TargetMode="External"/><Relationship Id="rId4" Type="http://schemas.openxmlformats.org/officeDocument/2006/relationships/webSettings" Target="webSettings.xml"/><Relationship Id="rId9" Type="http://schemas.openxmlformats.org/officeDocument/2006/relationships/hyperlink" Target="https://whoosh-bike.ru/terms_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11694</Words>
  <Characters>66657</Characters>
  <Application>Microsoft Office Word</Application>
  <DocSecurity>0</DocSecurity>
  <Lines>555</Lines>
  <Paragraphs>156</Paragraphs>
  <ScaleCrop>false</ScaleCrop>
  <Company/>
  <LinksUpToDate>false</LinksUpToDate>
  <CharactersWithSpaces>78195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2023-12-01T07:15:00Z</dcterms:created>
  <dcterms:modified xsi:type="dcterms:W3CDTF">2023-12-01T07:18:00Z</dcterms:modified>
</cp:coreProperties>
</file>