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ИНСТРУКЦИЯ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по установке и использованию программы для ЭВМ “Пользовательское приложение Whoosh”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(также – «Приложение»; «Мобильное приложение»)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ind w:firstLine="567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Установка, обновление, удаление мобильного приложения</w:t>
      </w:r>
    </w:p>
    <w:p w:rsidR="00000000" w:rsidDel="00000000" w:rsidP="00000000" w:rsidRDefault="00000000" w:rsidRPr="00000000" w14:paraId="00000020">
      <w:pPr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Для устройств на базе ОС Android установка мобильного приложения выполняется: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287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из магазина приложений Google Play Market: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21"/>
            <w:szCs w:val="21"/>
            <w:u w:val="single"/>
            <w:rtl w:val="0"/>
          </w:rPr>
          <w:t xml:space="preserve">https://play.google.com/store/apps/details?id=com.punicapp.whoosh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287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Посредством установки предоставленного файла.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Также в Google Play Market можно осуществить поиск приложения по ключевому слову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Whoosh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Обновление мобильного приложения выполняется средствами вышеуказанного магазина приложений Google Play Market.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Для удаления мобильного приложения необходимо на мобильном устройстве запустить Google Play Market и в нем удалить мобильное приложение.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F35FD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F35FD3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35FD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3">
    <w:name w:val="Hyperlink"/>
    <w:basedOn w:val="a0"/>
    <w:uiPriority w:val="99"/>
    <w:unhideWhenUsed w:val="1"/>
    <w:rsid w:val="00F35FD3"/>
    <w:rPr>
      <w:color w:val="0563c1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F35FD3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F35FD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y.google.com/store/apps/details?id=com.punicapp.whoos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PmiaR4UNWcR19w9wpbrO2IeKYg==">AMUW2mVsBjQRG3LInEAjKU1PmVYMXB3gx/l8rizPcu2XtE3y7OcpzX5GyizJ3nBJdBFtqHAOVrI56/IEZgTx8lozwbys1D5v6D2Xb+MlMXgqbXt37gd0xQKnR36lg2RSTB0gY8Qefes0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2020-12-25T10:12:00Z</dcterms:created>
  <dc:creator>Egor Orlov</dc:creator>
</cp:coreProperties>
</file>