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675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Функциональные характеристики программы для ЭВМ “Пользовательское приложение Whoosh”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i w:val="1"/>
          <w:sz w:val="27"/>
          <w:szCs w:val="27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7"/>
          <w:szCs w:val="27"/>
          <w:rtl w:val="0"/>
        </w:rPr>
        <w:t xml:space="preserve">Информация, необходимая для эксплуатации программы для ЭВМ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Документ описывает функциональные характеристики программы для ЭВМ “Пользовательское приложение Whoosh” (далее – «Приложение»), а также содержит информацию, необходимую для его эксплуатации.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Документ с общим описанием Приложения состоит из трех разделов: 1. Назначение Приложения, 2. Требования к программному обеспечению мобильного устройства пользователя, 3. Выполнение Приложения.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Раздел «Назначение Приложения» содержит сведения о назначении Приложения и его функциональных возможностях.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В разделе «Требования к программному обеспечению мобильного устройства пользователя» указаны минимальные требования к программному обеспечению, необходимые для корректной работы Приложения.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firstLine="708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В разделе «Выполнение Приложения» указана последовательность действий, обеспечивающих загрузку, запуск, выполнение и завершение Приложения, приведено описание функций, формата и возможных вариантов команд, с помощью которых осуществляется загрузка и управление выполнением Приложения, а также ответы Приложения на эти команды.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Назначение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Общее описание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предоставляет пользователю приложение с готовой структурой, содержащее необходимый набор разделов и функций для оформления аренды средств индивидуальной мобильности (также “СИМ”).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работы с Приложением необходимо мобильное устройство с функциями доступа в Интернет (планшет, телефон и пр.). Программное обеспечение, необходимое для работы пользователя с Приложением, включает в себя мобильную операционную систему с графическим интерфейсом.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Функционал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предназначено для поиска, оформления, оплаты и получения информации об аренде СИМ и страховании поездок, использования иных функциональных возможностей.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Эксплуатационное назначение 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предназначено для следующих категорий конечных пользователей: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Пользователи - физические лица;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Функциональные возможности 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Ознакомление с публичной офертой;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Регистрация пользователя в системе;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Удаление аккаунта пользователя из системы;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Ознакомление с правилами использования сервиса;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Привязка банковской карты пользователя;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СИМ;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парковок;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различных зон использования;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Сканирование QR кода СИМ;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Бронирование СИМ перед поездкой;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Аренда СИМ;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Оформление страхования поездки;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Включение фонаря и сигнала на СИМ;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Завершение аренды СИМ;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Управление замком СИМ, в т.ч. посредством bluetooth;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Фотографирование СИМ после поездки;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Приобретение дополнительных услуг (продуктов), в т.ч. подписки Whoosh Pass, пакетов минут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Интерфейс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Язык интерфейса Приложения –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русский, английский, португальский, казахский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китайский, испанский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Пользователю доступен «Аккаунт», в котором осуществляется управление поездками, представлена информация в т.ч. об оформленных, отмененных и ожидающих оплату поездках. 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Требования к программному обеспечению мобильного устройства пользователя: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        iOS версии 14.0 и выше</w:t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        iPadOS версии 14.0. и выше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Требования к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Рекомендованная входящая/исходящая скорость соединения – от 256 кбит/с.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Требования к аппаратному обеспечению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Требования к пользовательскому аппаратному обеспечению, для работы с системой не предъявляются.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 Требования к персоналу (пользователю)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эксплуатации Приложения предъявляются следующие требования к квалификации конечных пользователей:</w:t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        опыт работы с мобильными устройствами/смартфонами на платформе iOS</w:t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Выполнение Приложения</w:t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Загрузка и запуск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Конечному пользователю требуется установка Приложения. Для установки Приложения нужно из iOS AppStore загрузить Приложение стандартным способом. 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запуска Приложения необходимо выбрать его в списке приложений и запустить стандартным способом.</w:t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Выполнение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является мобильным приложением. Вся функциональность доступна конечному пользователю через Приложение. На мобильные устройства конечных пользователей в интерфейсе Приложения выводятся результаты вычислений, которые происходят на серверах.</w:t>
      </w:r>
    </w:p>
    <w:p w:rsidR="00000000" w:rsidDel="00000000" w:rsidP="00000000" w:rsidRDefault="00000000" w:rsidRPr="00000000" w14:paraId="0000004E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Завершение работы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Завершение работы Приложения производится стандартным для операционной системы устройства способом. Пользовательский сеанс считается завершенным в тот момент, когда конечный пользователь закрывает Приложение.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4A70B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4A70B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A70B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4A70BE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one-news" w:customStyle="1">
    <w:name w:val="one-news"/>
    <w:basedOn w:val="a"/>
    <w:rsid w:val="004A70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hare" w:customStyle="1">
    <w:name w:val="share"/>
    <w:basedOn w:val="a0"/>
    <w:rsid w:val="004A70BE"/>
  </w:style>
  <w:style w:type="character" w:styleId="a3">
    <w:name w:val="Hyperlink"/>
    <w:basedOn w:val="a0"/>
    <w:uiPriority w:val="99"/>
    <w:unhideWhenUsed w:val="1"/>
    <w:rsid w:val="004A70BE"/>
    <w:rPr>
      <w:color w:val="0000ff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4A70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4A70BE"/>
    <w:rPr>
      <w:b w:val="1"/>
      <w:bCs w:val="1"/>
    </w:rPr>
  </w:style>
  <w:style w:type="character" w:styleId="a6">
    <w:name w:val="Emphasis"/>
    <w:basedOn w:val="a0"/>
    <w:uiPriority w:val="20"/>
    <w:qFormat w:val="1"/>
    <w:rsid w:val="004A70BE"/>
    <w:rPr>
      <w:i w:val="1"/>
      <w:iCs w:val="1"/>
    </w:rPr>
  </w:style>
  <w:style w:type="paragraph" w:styleId="a7">
    <w:name w:val="List Paragraph"/>
    <w:basedOn w:val="a"/>
    <w:uiPriority w:val="34"/>
    <w:qFormat w:val="1"/>
    <w:rsid w:val="00BC6134"/>
    <w:pPr>
      <w:ind w:left="720"/>
      <w:contextualSpacing w:val="1"/>
    </w:pPr>
  </w:style>
  <w:style w:type="paragraph" w:styleId="a8">
    <w:name w:val="Balloon Text"/>
    <w:basedOn w:val="a"/>
    <w:link w:val="a9"/>
    <w:uiPriority w:val="99"/>
    <w:semiHidden w:val="1"/>
    <w:unhideWhenUsed w:val="1"/>
    <w:rsid w:val="00AD64C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AD64C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7RoQy/JRsjJN8U4WkNWhBfl6w==">CgMxLjAyCGguZ2pkZ3hzOABqIwoUc3VnZ2VzdC4ycWluMXN0ZDMzZDASC1JvbWFuIFBsYWtzaiMKFHN1Z2dlc3QudmlmdmxxdThxZGE2EgtSb21hbiBQbGFrc2ojChRzdWdnZXN0LnYzcDQ3OW12Z3l6dhILUm9tYW4gUGxha3NqIwoUc3VnZ2VzdC4yaHAyYjJ2dHMwaWoSC1JvbWFuIFBsYWtzaiMKFHN1Z2dlc3QuZTl0ZHQyajhkNzZyEgtSb21hbiBQbGFrc2ojChRzdWdnZXN0LnBuMTAwOGc5c2F4YhILUm9tYW4gUGxha3NqIgoTc3VnZ2VzdC5lcnp5NmJqN3libhILUm9tYW4gUGxha3NqIwoUc3VnZ2VzdC5nYjJ4cGRhenZ0anESC1JvbWFuIFBsYWtzaiMKFHN1Z2dlc3QudzNjdXF1bXJmZWhjEgtSb21hbiBQbGFrc2ojChRzdWdnZXN0LjI4dDZkbTd3cGFmehILUm9tYW4gUGxha3NqIwoUc3VnZ2VzdC5pMDg3cTlvbDRvcTQSC1JvbWFuIFBsYWtzaiMKFHN1Z2dlc3QubGhrNmhtbWQzbjNjEgtSb21hbiBQbGFrc2ojChRzdWdnZXN0LnY4ODE0b2xiODJvdxILUm9tYW4gUGxha3NqIwoUc3VnZ2VzdC41NzI3cHNqaGk1d3oSC1JvbWFuIFBsYWtzaiMKFHN1Z2dlc3QueDc4aGxsa3hram5lEgtSb21hbiBQbGFrc2ojChRzdWdnZXN0Lm9hNzhqcnZ0bTMzbhILUm9tYW4gUGxha3NqIgoTc3VnZ2VzdC5oenBlbW83dThheBILUm9tYW4gUGxha3NqIwoUc3VnZ2VzdC50ZXk1bm1zdG53dDYSC1JvbWFuIFBsYWtzaiMKFHN1Z2dlc3QubXM4cXV1ZmU5anZlEgtSb21hbiBQbGFrc2ojChRzdWdnZXN0Lnhpemw3aWQ1NHo3NBILUm9tYW4gUGxha3NqIwoUc3VnZ2VzdC4zZ2ZiZDJzbHdqbjkSC1JvbWFuIFBsYWtzaiMKFHN1Z2dlc3QuN3Ywc2o0ajJlcnlmEgtSb21hbiBQbGFrc2ojChRzdWdnZXN0LjdraDJ4dGJuOTFoNRILUm9tYW4gUGxha3NqIwoUc3VnZ2VzdC53aXRhdXNveGNlejUSC1JvbWFuIFBsYWtzaiMKFHN1Z2dlc3QubHNzNHBsaWp6YjZkEgtSb21hbiBQbGFrc2ojChRzdWdnZXN0Lmw3NThkYjd3NHF5aBILUm9tYW4gUGxha3NqIwoUc3VnZ2VzdC52Ym9iM3FscjN6ZTQSC1JvbWFuIFBsYWtzaiMKFHN1Z2dlc3QucDBrc2Z3dDNjbzB3EgtSb21hbiBQbGFrc3IhMXpPaGI3TVNsTzFZaFUzT3Q0ZTFtdjRwRWRGT2M0Vn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2020-12-09T08:15:00Z</dcterms:created>
  <dc:creator>Egor Orlov</dc:creator>
</cp:coreProperties>
</file>